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D17F7" w:rsidRDefault="003436BC">
      <w:pPr>
        <w:spacing w:line="600" w:lineRule="exact"/>
        <w:jc w:val="center"/>
        <w:rPr>
          <w:rFonts w:eastAsia="方正小标宋_GBK"/>
          <w:sz w:val="44"/>
          <w:szCs w:val="44"/>
        </w:rPr>
      </w:pPr>
      <w:r>
        <w:rPr>
          <w:rFonts w:eastAsia="方正小标宋_GBK"/>
          <w:sz w:val="44"/>
          <w:szCs w:val="44"/>
        </w:rPr>
        <w:t>重庆三峡银行单位银行结算账户管理协议</w:t>
      </w:r>
    </w:p>
    <w:p w:rsidR="002D17F7" w:rsidRDefault="003436BC">
      <w:pPr>
        <w:spacing w:line="600" w:lineRule="exact"/>
        <w:jc w:val="center"/>
        <w:rPr>
          <w:sz w:val="32"/>
          <w:szCs w:val="32"/>
        </w:rPr>
      </w:pPr>
      <w:r>
        <w:rPr>
          <w:sz w:val="32"/>
          <w:szCs w:val="32"/>
        </w:rPr>
        <w:t>（</w:t>
      </w:r>
      <w:r>
        <w:rPr>
          <w:sz w:val="32"/>
          <w:szCs w:val="32"/>
        </w:rPr>
        <w:t>2023</w:t>
      </w:r>
      <w:r>
        <w:rPr>
          <w:sz w:val="32"/>
          <w:szCs w:val="32"/>
        </w:rPr>
        <w:t>版）</w:t>
      </w:r>
    </w:p>
    <w:p w:rsidR="002D17F7" w:rsidRDefault="002D17F7">
      <w:pPr>
        <w:spacing w:line="600" w:lineRule="exact"/>
        <w:rPr>
          <w:sz w:val="32"/>
          <w:szCs w:val="32"/>
        </w:rPr>
      </w:pPr>
    </w:p>
    <w:p w:rsidR="002D17F7" w:rsidRDefault="003436BC">
      <w:pPr>
        <w:spacing w:line="600" w:lineRule="exact"/>
        <w:rPr>
          <w:sz w:val="32"/>
          <w:szCs w:val="32"/>
        </w:rPr>
      </w:pPr>
      <w:r>
        <w:rPr>
          <w:sz w:val="32"/>
          <w:szCs w:val="32"/>
        </w:rPr>
        <w:t>甲方（存款人）：</w:t>
      </w:r>
    </w:p>
    <w:p w:rsidR="002D17F7" w:rsidRDefault="003436BC">
      <w:pPr>
        <w:spacing w:line="600" w:lineRule="exact"/>
        <w:rPr>
          <w:sz w:val="32"/>
          <w:szCs w:val="32"/>
        </w:rPr>
      </w:pPr>
      <w:r>
        <w:rPr>
          <w:sz w:val="32"/>
          <w:szCs w:val="32"/>
        </w:rPr>
        <w:t>法定代表人（或单位负责人）：</w:t>
      </w:r>
    </w:p>
    <w:p w:rsidR="002D17F7" w:rsidRDefault="003436BC">
      <w:pPr>
        <w:spacing w:line="600" w:lineRule="exact"/>
        <w:rPr>
          <w:sz w:val="32"/>
          <w:szCs w:val="32"/>
        </w:rPr>
      </w:pPr>
      <w:r>
        <w:rPr>
          <w:sz w:val="32"/>
          <w:szCs w:val="32"/>
        </w:rPr>
        <w:t>通讯地址：</w:t>
      </w:r>
    </w:p>
    <w:p w:rsidR="002D17F7" w:rsidRDefault="003436BC">
      <w:pPr>
        <w:spacing w:line="600" w:lineRule="exact"/>
        <w:rPr>
          <w:sz w:val="32"/>
          <w:szCs w:val="32"/>
        </w:rPr>
      </w:pPr>
      <w:r>
        <w:rPr>
          <w:sz w:val="32"/>
          <w:szCs w:val="32"/>
        </w:rPr>
        <w:t>联系方式：</w:t>
      </w:r>
    </w:p>
    <w:p w:rsidR="002D17F7" w:rsidRDefault="002D17F7">
      <w:pPr>
        <w:spacing w:line="600" w:lineRule="exact"/>
        <w:rPr>
          <w:sz w:val="32"/>
          <w:szCs w:val="32"/>
        </w:rPr>
      </w:pPr>
    </w:p>
    <w:p w:rsidR="002D17F7" w:rsidRDefault="003436BC">
      <w:pPr>
        <w:spacing w:line="600" w:lineRule="exact"/>
        <w:rPr>
          <w:sz w:val="32"/>
          <w:szCs w:val="32"/>
          <w:u w:val="single"/>
        </w:rPr>
      </w:pPr>
      <w:r>
        <w:rPr>
          <w:sz w:val="32"/>
          <w:szCs w:val="32"/>
        </w:rPr>
        <w:t>乙方：重庆三峡银行股份有限公司</w:t>
      </w:r>
      <w:r>
        <w:rPr>
          <w:sz w:val="32"/>
          <w:szCs w:val="32"/>
        </w:rPr>
        <w:t xml:space="preserve">     </w:t>
      </w:r>
      <w:r>
        <w:rPr>
          <w:sz w:val="32"/>
          <w:szCs w:val="32"/>
        </w:rPr>
        <w:t>分（支）行</w:t>
      </w:r>
    </w:p>
    <w:p w:rsidR="002D17F7" w:rsidRDefault="003436BC">
      <w:pPr>
        <w:tabs>
          <w:tab w:val="left" w:pos="9770"/>
        </w:tabs>
        <w:spacing w:line="600" w:lineRule="exact"/>
        <w:rPr>
          <w:sz w:val="32"/>
          <w:szCs w:val="32"/>
        </w:rPr>
      </w:pPr>
      <w:r>
        <w:rPr>
          <w:sz w:val="32"/>
          <w:szCs w:val="32"/>
        </w:rPr>
        <w:t>负责人：</w:t>
      </w:r>
    </w:p>
    <w:p w:rsidR="002D17F7" w:rsidRDefault="003436BC">
      <w:pPr>
        <w:spacing w:line="600" w:lineRule="exact"/>
        <w:rPr>
          <w:sz w:val="32"/>
          <w:szCs w:val="32"/>
        </w:rPr>
      </w:pPr>
      <w:r>
        <w:rPr>
          <w:sz w:val="32"/>
          <w:szCs w:val="32"/>
        </w:rPr>
        <w:t>通讯地址：</w:t>
      </w:r>
    </w:p>
    <w:p w:rsidR="002D17F7" w:rsidRDefault="003436BC">
      <w:pPr>
        <w:spacing w:line="600" w:lineRule="exact"/>
        <w:rPr>
          <w:sz w:val="32"/>
          <w:szCs w:val="32"/>
        </w:rPr>
      </w:pPr>
      <w:r>
        <w:rPr>
          <w:sz w:val="32"/>
          <w:szCs w:val="32"/>
        </w:rPr>
        <w:t>联系方式：</w:t>
      </w:r>
    </w:p>
    <w:p w:rsidR="002D17F7" w:rsidRDefault="002D17F7">
      <w:pPr>
        <w:spacing w:line="600" w:lineRule="exact"/>
        <w:rPr>
          <w:sz w:val="32"/>
          <w:szCs w:val="32"/>
        </w:rPr>
      </w:pPr>
    </w:p>
    <w:p w:rsidR="002D17F7" w:rsidRDefault="003436BC">
      <w:pPr>
        <w:spacing w:line="600" w:lineRule="exact"/>
        <w:ind w:firstLineChars="200" w:firstLine="643"/>
        <w:rPr>
          <w:b/>
          <w:bCs/>
          <w:sz w:val="32"/>
          <w:szCs w:val="32"/>
        </w:rPr>
      </w:pPr>
      <w:r>
        <w:rPr>
          <w:b/>
          <w:bCs/>
          <w:sz w:val="32"/>
          <w:szCs w:val="32"/>
        </w:rPr>
        <w:t>重要提示：</w:t>
      </w:r>
    </w:p>
    <w:p w:rsidR="002D17F7" w:rsidRDefault="003436BC">
      <w:pPr>
        <w:spacing w:line="600" w:lineRule="exact"/>
        <w:ind w:firstLineChars="200" w:firstLine="643"/>
        <w:rPr>
          <w:b/>
          <w:bCs/>
          <w:sz w:val="32"/>
          <w:szCs w:val="32"/>
        </w:rPr>
      </w:pPr>
      <w:r>
        <w:rPr>
          <w:b/>
          <w:bCs/>
          <w:sz w:val="32"/>
          <w:szCs w:val="32"/>
        </w:rPr>
        <w:t>尊敬的客户，为了维护您的权益，请在签署本协议前，仔细阅读并充分理解本协议各条款，关注您在协议中的权利、义务及责任。如您对本协议有任何疑问，请向开户银行咨询，或者拨打客服电话</w:t>
      </w:r>
      <w:r>
        <w:rPr>
          <w:b/>
          <w:bCs/>
          <w:sz w:val="32"/>
          <w:szCs w:val="32"/>
        </w:rPr>
        <w:t>023-96968</w:t>
      </w:r>
      <w:r>
        <w:rPr>
          <w:b/>
          <w:bCs/>
          <w:sz w:val="32"/>
          <w:szCs w:val="32"/>
        </w:rPr>
        <w:t>。</w:t>
      </w:r>
    </w:p>
    <w:p w:rsidR="002D17F7" w:rsidRDefault="002D17F7">
      <w:pPr>
        <w:spacing w:line="600" w:lineRule="exact"/>
        <w:ind w:firstLineChars="200" w:firstLine="640"/>
        <w:rPr>
          <w:sz w:val="32"/>
          <w:szCs w:val="32"/>
        </w:rPr>
      </w:pPr>
    </w:p>
    <w:p w:rsidR="002D17F7" w:rsidRDefault="003436BC">
      <w:pPr>
        <w:spacing w:line="600" w:lineRule="exact"/>
        <w:ind w:firstLineChars="200" w:firstLine="643"/>
        <w:rPr>
          <w:sz w:val="32"/>
          <w:szCs w:val="32"/>
        </w:rPr>
      </w:pPr>
      <w:r>
        <w:rPr>
          <w:b/>
          <w:bCs/>
          <w:sz w:val="32"/>
          <w:szCs w:val="32"/>
        </w:rPr>
        <w:t>甲方充分了解并清楚知晓出租、出借、出售、购买账户的相关法律责任和惩戒措施，承诺依法依规开立和使用本单位账户。</w:t>
      </w:r>
      <w:r>
        <w:rPr>
          <w:sz w:val="32"/>
          <w:szCs w:val="32"/>
        </w:rPr>
        <w:t>经甲乙双方协商一致，根据《人民币银行结算账户管理办法》《企业银行结算账户管理办法》《中华人民共和国外汇管理条例》《境内外汇账户管理规定》《境外机构人民币银行结算账户管理办法》《中华人民共和国反洗钱法》《中华人民共和国反电信网络诈</w:t>
      </w:r>
      <w:r>
        <w:rPr>
          <w:sz w:val="32"/>
          <w:szCs w:val="32"/>
        </w:rPr>
        <w:lastRenderedPageBreak/>
        <w:t>骗法》《支付结算办法》等相关法律法规及制度规定，在平等自愿的基础上，订立如下协议，共同遵守。</w:t>
      </w:r>
    </w:p>
    <w:p w:rsidR="002D17F7" w:rsidRDefault="003436BC">
      <w:pPr>
        <w:spacing w:line="600" w:lineRule="exact"/>
        <w:ind w:firstLineChars="200" w:firstLine="640"/>
        <w:rPr>
          <w:sz w:val="32"/>
          <w:szCs w:val="32"/>
        </w:rPr>
      </w:pPr>
      <w:r>
        <w:rPr>
          <w:sz w:val="32"/>
          <w:szCs w:val="32"/>
        </w:rPr>
        <w:t>甲方基于知悉并理解本协议文本，自愿申请在乙方开立单位银行结算账户，包括人民币银行结</w:t>
      </w:r>
      <w:r>
        <w:rPr>
          <w:sz w:val="32"/>
          <w:szCs w:val="32"/>
        </w:rPr>
        <w:t>算账户和外汇银行结算账户。</w:t>
      </w:r>
    </w:p>
    <w:p w:rsidR="002D17F7" w:rsidRDefault="003436BC">
      <w:pPr>
        <w:spacing w:line="600" w:lineRule="exact"/>
        <w:ind w:firstLineChars="200" w:firstLine="643"/>
        <w:rPr>
          <w:b/>
          <w:bCs/>
          <w:sz w:val="32"/>
          <w:szCs w:val="32"/>
        </w:rPr>
      </w:pPr>
      <w:r>
        <w:rPr>
          <w:b/>
          <w:bCs/>
          <w:sz w:val="32"/>
          <w:szCs w:val="32"/>
        </w:rPr>
        <w:t>第一条</w:t>
      </w:r>
      <w:r>
        <w:rPr>
          <w:b/>
          <w:bCs/>
          <w:sz w:val="32"/>
          <w:szCs w:val="32"/>
        </w:rPr>
        <w:t xml:space="preserve"> </w:t>
      </w:r>
      <w:r>
        <w:rPr>
          <w:b/>
          <w:bCs/>
          <w:sz w:val="32"/>
          <w:szCs w:val="32"/>
        </w:rPr>
        <w:t>定义</w:t>
      </w:r>
    </w:p>
    <w:p w:rsidR="002D17F7" w:rsidRDefault="003436BC">
      <w:pPr>
        <w:spacing w:line="600" w:lineRule="exact"/>
        <w:ind w:firstLineChars="200" w:firstLine="640"/>
        <w:rPr>
          <w:sz w:val="32"/>
          <w:szCs w:val="32"/>
        </w:rPr>
      </w:pPr>
      <w:r>
        <w:rPr>
          <w:sz w:val="32"/>
          <w:szCs w:val="32"/>
        </w:rPr>
        <w:t>1.1</w:t>
      </w:r>
      <w:r>
        <w:rPr>
          <w:sz w:val="32"/>
          <w:szCs w:val="32"/>
        </w:rPr>
        <w:t>单位银行结算账户是指具有资金收付功能的单位活期存款账户（以下简称</w:t>
      </w:r>
      <w:r>
        <w:rPr>
          <w:sz w:val="32"/>
          <w:szCs w:val="32"/>
        </w:rPr>
        <w:t>“</w:t>
      </w:r>
      <w:r>
        <w:rPr>
          <w:sz w:val="32"/>
          <w:szCs w:val="32"/>
        </w:rPr>
        <w:t>账户</w:t>
      </w:r>
      <w:r>
        <w:rPr>
          <w:sz w:val="32"/>
          <w:szCs w:val="32"/>
        </w:rPr>
        <w:t>”</w:t>
      </w:r>
      <w:r>
        <w:rPr>
          <w:sz w:val="32"/>
          <w:szCs w:val="32"/>
        </w:rPr>
        <w:t>）。</w:t>
      </w:r>
    </w:p>
    <w:p w:rsidR="002D17F7" w:rsidRDefault="003436BC">
      <w:pPr>
        <w:spacing w:line="600" w:lineRule="exact"/>
        <w:ind w:firstLineChars="200" w:firstLine="640"/>
        <w:rPr>
          <w:sz w:val="32"/>
          <w:szCs w:val="32"/>
        </w:rPr>
      </w:pPr>
      <w:r>
        <w:rPr>
          <w:sz w:val="32"/>
          <w:szCs w:val="32"/>
        </w:rPr>
        <w:t>1.2</w:t>
      </w:r>
      <w:r>
        <w:rPr>
          <w:sz w:val="32"/>
          <w:szCs w:val="32"/>
        </w:rPr>
        <w:t>资金收付功能指甲方通过账户收入资金或者支付资金的功能。不包括有权机关扣划资金、银行结算账户结息、银行扣收管理费等因账户管理本身形成的资金收付。</w:t>
      </w:r>
    </w:p>
    <w:p w:rsidR="002D17F7" w:rsidRDefault="003436BC">
      <w:pPr>
        <w:spacing w:line="600" w:lineRule="exact"/>
        <w:ind w:firstLineChars="200" w:firstLine="640"/>
        <w:rPr>
          <w:sz w:val="32"/>
          <w:szCs w:val="32"/>
        </w:rPr>
      </w:pPr>
      <w:r>
        <w:rPr>
          <w:sz w:val="32"/>
          <w:szCs w:val="32"/>
        </w:rPr>
        <w:t>1.3</w:t>
      </w:r>
      <w:r>
        <w:rPr>
          <w:sz w:val="32"/>
          <w:szCs w:val="32"/>
        </w:rPr>
        <w:t>本协议所称账户控制措施是指以下方式（包括但不限于）：账户止付（只收不付、只付不收或不收不付）、金额控制、关闭非柜面渠道、设置账户交易频次</w:t>
      </w:r>
      <w:r>
        <w:rPr>
          <w:sz w:val="32"/>
          <w:szCs w:val="32"/>
        </w:rPr>
        <w:t>/</w:t>
      </w:r>
      <w:r>
        <w:rPr>
          <w:sz w:val="32"/>
          <w:szCs w:val="32"/>
        </w:rPr>
        <w:t>交易金额</w:t>
      </w:r>
      <w:r>
        <w:rPr>
          <w:sz w:val="32"/>
          <w:szCs w:val="32"/>
        </w:rPr>
        <w:t>/</w:t>
      </w:r>
      <w:r>
        <w:rPr>
          <w:sz w:val="32"/>
          <w:szCs w:val="32"/>
        </w:rPr>
        <w:t>交易时间、中止</w:t>
      </w:r>
      <w:r>
        <w:rPr>
          <w:sz w:val="32"/>
          <w:szCs w:val="32"/>
        </w:rPr>
        <w:t>/</w:t>
      </w:r>
      <w:r>
        <w:rPr>
          <w:sz w:val="32"/>
          <w:szCs w:val="32"/>
        </w:rPr>
        <w:t>终止账户使用等。账户控制后需缴纳税款、社会保险费和水、电、燃气、暖</w:t>
      </w:r>
      <w:r>
        <w:rPr>
          <w:sz w:val="32"/>
          <w:szCs w:val="32"/>
        </w:rPr>
        <w:t>气、通信等公共事业费用的，甲方可向乙方提出申请。</w:t>
      </w:r>
      <w:r>
        <w:rPr>
          <w:sz w:val="32"/>
          <w:szCs w:val="32"/>
        </w:rPr>
        <w:t xml:space="preserve">    </w:t>
      </w:r>
    </w:p>
    <w:p w:rsidR="002D17F7" w:rsidRDefault="003436BC">
      <w:pPr>
        <w:spacing w:line="600" w:lineRule="exact"/>
        <w:ind w:firstLineChars="200" w:firstLine="640"/>
        <w:rPr>
          <w:sz w:val="32"/>
          <w:szCs w:val="32"/>
        </w:rPr>
      </w:pPr>
      <w:r>
        <w:rPr>
          <w:sz w:val="32"/>
          <w:szCs w:val="32"/>
        </w:rPr>
        <w:t>1.4</w:t>
      </w:r>
      <w:r>
        <w:rPr>
          <w:sz w:val="32"/>
          <w:szCs w:val="32"/>
        </w:rPr>
        <w:t>本协议所称身份识别是指乙方在为甲方办理账户开立、变更、撤销等账户相关业务或者提供金融服务时，依据反洗钱有关法规，采取相应措施，确认甲方身份，了解和关注甲方经营背景、交易目的、交易性质以及资金来源、资金用途、实际受益人等情况的过程。甲方应积极配合乙方开展客户身份识别并提供有关材料，包括确认身份、客户尽职调查、实际控制人或控股股东和受益所有人识别，乙方在甲方账户开立和存续期间可采取上门调查、电话询问等方式开展客户尽职调查。</w:t>
      </w:r>
    </w:p>
    <w:p w:rsidR="002D17F7" w:rsidRDefault="003436BC">
      <w:pPr>
        <w:spacing w:line="600" w:lineRule="exact"/>
        <w:ind w:firstLineChars="200" w:firstLine="640"/>
        <w:rPr>
          <w:sz w:val="32"/>
          <w:szCs w:val="32"/>
        </w:rPr>
      </w:pPr>
      <w:r>
        <w:rPr>
          <w:sz w:val="32"/>
          <w:szCs w:val="32"/>
        </w:rPr>
        <w:lastRenderedPageBreak/>
        <w:t>1.5</w:t>
      </w:r>
      <w:r>
        <w:rPr>
          <w:sz w:val="32"/>
          <w:szCs w:val="32"/>
        </w:rPr>
        <w:t>双方一致确认本协议</w:t>
      </w:r>
      <w:r>
        <w:rPr>
          <w:sz w:val="32"/>
          <w:szCs w:val="32"/>
        </w:rPr>
        <w:t>首部部分载明的通信地址及联系方式为各方履行协议义务、解决协议争议时接收其他方文件信函或司法机关（法院、仲裁机构）诉讼、仲裁文书的唯一送达地址及联系方式。一方未填写的，以该方注册地为送达地址。双方按照前述地址送达相关文件的，受送达人拒收亦不影响送达的效力。任何一方如需变更送达地址的，应以书面形式将变更后的送达地址通知对方，否则前述送达地址仍为有效送达地址。本协议所称乙方向甲方送达通知是指以下任意一种形式：</w:t>
      </w:r>
    </w:p>
    <w:p w:rsidR="002D17F7" w:rsidRDefault="003436BC">
      <w:pPr>
        <w:spacing w:line="600" w:lineRule="exact"/>
        <w:ind w:firstLineChars="200" w:firstLine="640"/>
        <w:rPr>
          <w:sz w:val="32"/>
          <w:szCs w:val="32"/>
        </w:rPr>
      </w:pPr>
      <w:r>
        <w:rPr>
          <w:sz w:val="32"/>
          <w:szCs w:val="32"/>
        </w:rPr>
        <w:t>（</w:t>
      </w:r>
      <w:r>
        <w:rPr>
          <w:sz w:val="32"/>
          <w:szCs w:val="32"/>
        </w:rPr>
        <w:t>1</w:t>
      </w:r>
      <w:r>
        <w:rPr>
          <w:sz w:val="32"/>
          <w:szCs w:val="32"/>
        </w:rPr>
        <w:t>）向甲方预留联系人以电话、短信、电子邮件等方式送达通知，拨打电话、发送短信或邮件之日视为送达日；</w:t>
      </w:r>
    </w:p>
    <w:p w:rsidR="002D17F7" w:rsidRDefault="003436BC">
      <w:pPr>
        <w:spacing w:line="600" w:lineRule="exact"/>
        <w:ind w:firstLineChars="200" w:firstLine="640"/>
        <w:rPr>
          <w:sz w:val="32"/>
          <w:szCs w:val="32"/>
        </w:rPr>
      </w:pPr>
      <w:r>
        <w:rPr>
          <w:sz w:val="32"/>
          <w:szCs w:val="32"/>
        </w:rPr>
        <w:t>（</w:t>
      </w:r>
      <w:r>
        <w:rPr>
          <w:sz w:val="32"/>
          <w:szCs w:val="32"/>
        </w:rPr>
        <w:t>2</w:t>
      </w:r>
      <w:r>
        <w:rPr>
          <w:sz w:val="32"/>
          <w:szCs w:val="32"/>
        </w:rPr>
        <w:t>）通过专人递送书面材料，甲方签收之日视为送达日；</w:t>
      </w:r>
    </w:p>
    <w:p w:rsidR="002D17F7" w:rsidRDefault="003436BC">
      <w:pPr>
        <w:spacing w:line="600" w:lineRule="exact"/>
        <w:ind w:firstLineChars="200" w:firstLine="640"/>
        <w:rPr>
          <w:sz w:val="32"/>
          <w:szCs w:val="32"/>
        </w:rPr>
      </w:pPr>
      <w:r>
        <w:rPr>
          <w:sz w:val="32"/>
          <w:szCs w:val="32"/>
        </w:rPr>
        <w:t>（</w:t>
      </w:r>
      <w:r>
        <w:rPr>
          <w:sz w:val="32"/>
          <w:szCs w:val="32"/>
        </w:rPr>
        <w:t>3</w:t>
      </w:r>
      <w:r>
        <w:rPr>
          <w:sz w:val="32"/>
          <w:szCs w:val="32"/>
        </w:rPr>
        <w:t>）通过乙方官方网站、微信公众号通告，通告之日视为送达日；</w:t>
      </w:r>
    </w:p>
    <w:p w:rsidR="002D17F7" w:rsidRDefault="003436BC">
      <w:pPr>
        <w:spacing w:line="600" w:lineRule="exact"/>
        <w:ind w:firstLineChars="200" w:firstLine="640"/>
        <w:rPr>
          <w:sz w:val="32"/>
          <w:szCs w:val="32"/>
        </w:rPr>
      </w:pPr>
      <w:r>
        <w:rPr>
          <w:sz w:val="32"/>
          <w:szCs w:val="32"/>
        </w:rPr>
        <w:t>（</w:t>
      </w:r>
      <w:r>
        <w:rPr>
          <w:sz w:val="32"/>
          <w:szCs w:val="32"/>
        </w:rPr>
        <w:t>4</w:t>
      </w:r>
      <w:r>
        <w:rPr>
          <w:sz w:val="32"/>
          <w:szCs w:val="32"/>
        </w:rPr>
        <w:t>）通过网上银行等非柜面渠道发布通知，发布之日视为送达日；</w:t>
      </w:r>
    </w:p>
    <w:p w:rsidR="002D17F7" w:rsidRDefault="003436BC">
      <w:pPr>
        <w:spacing w:line="600" w:lineRule="exact"/>
        <w:ind w:firstLineChars="200" w:firstLine="640"/>
        <w:rPr>
          <w:sz w:val="32"/>
          <w:szCs w:val="32"/>
        </w:rPr>
      </w:pPr>
      <w:r>
        <w:rPr>
          <w:sz w:val="32"/>
          <w:szCs w:val="32"/>
        </w:rPr>
        <w:t>（</w:t>
      </w:r>
      <w:r>
        <w:rPr>
          <w:sz w:val="32"/>
          <w:szCs w:val="32"/>
        </w:rPr>
        <w:t>5</w:t>
      </w:r>
      <w:r>
        <w:rPr>
          <w:sz w:val="32"/>
          <w:szCs w:val="32"/>
        </w:rPr>
        <w:t>）通过传真形式送达通知，发送传真之日视为送达日</w:t>
      </w:r>
    </w:p>
    <w:p w:rsidR="002D17F7" w:rsidRDefault="003436BC">
      <w:pPr>
        <w:spacing w:line="600" w:lineRule="exact"/>
        <w:ind w:firstLineChars="200" w:firstLine="640"/>
        <w:rPr>
          <w:sz w:val="32"/>
          <w:szCs w:val="32"/>
        </w:rPr>
      </w:pPr>
      <w:r>
        <w:rPr>
          <w:sz w:val="32"/>
          <w:szCs w:val="32"/>
        </w:rPr>
        <w:t>（</w:t>
      </w:r>
      <w:r>
        <w:rPr>
          <w:sz w:val="32"/>
          <w:szCs w:val="32"/>
        </w:rPr>
        <w:t>6</w:t>
      </w:r>
      <w:r>
        <w:rPr>
          <w:sz w:val="32"/>
          <w:szCs w:val="32"/>
        </w:rPr>
        <w:t>）邮寄方式送达的，以邮件发出之日起第三日为送达之日。</w:t>
      </w:r>
    </w:p>
    <w:p w:rsidR="002D17F7" w:rsidRDefault="003436BC">
      <w:pPr>
        <w:spacing w:line="600" w:lineRule="exact"/>
        <w:ind w:firstLineChars="200" w:firstLine="643"/>
        <w:rPr>
          <w:b/>
          <w:bCs/>
          <w:sz w:val="32"/>
          <w:szCs w:val="32"/>
        </w:rPr>
      </w:pPr>
      <w:r>
        <w:rPr>
          <w:b/>
          <w:bCs/>
          <w:sz w:val="32"/>
          <w:szCs w:val="32"/>
        </w:rPr>
        <w:t>第二条</w:t>
      </w:r>
      <w:r>
        <w:rPr>
          <w:b/>
          <w:bCs/>
          <w:sz w:val="32"/>
          <w:szCs w:val="32"/>
        </w:rPr>
        <w:t xml:space="preserve"> </w:t>
      </w:r>
      <w:r>
        <w:rPr>
          <w:b/>
          <w:bCs/>
          <w:sz w:val="32"/>
          <w:szCs w:val="32"/>
        </w:rPr>
        <w:t>账户开立</w:t>
      </w:r>
    </w:p>
    <w:p w:rsidR="002D17F7" w:rsidRDefault="003436BC">
      <w:pPr>
        <w:spacing w:line="600" w:lineRule="exact"/>
        <w:ind w:firstLineChars="200" w:firstLine="640"/>
        <w:rPr>
          <w:sz w:val="32"/>
          <w:szCs w:val="32"/>
        </w:rPr>
      </w:pPr>
      <w:r>
        <w:rPr>
          <w:sz w:val="32"/>
          <w:szCs w:val="32"/>
        </w:rPr>
        <w:t>2.1</w:t>
      </w:r>
      <w:r>
        <w:rPr>
          <w:sz w:val="32"/>
          <w:szCs w:val="32"/>
        </w:rPr>
        <w:t>甲方应按照法律、行政法规及有关规定和乙方要求提交账户开立等账户业务申请并出具相应的证明文件。甲方承诺所提交的申请信息真实，证明文件真实、合法、有效。因甲方提供的信息不真实或者甲方提供的证明文件不真实、</w:t>
      </w:r>
      <w:r>
        <w:rPr>
          <w:sz w:val="32"/>
          <w:szCs w:val="32"/>
        </w:rPr>
        <w:t>不合法或已失效所造成的后果由甲方自行承担。</w:t>
      </w:r>
    </w:p>
    <w:p w:rsidR="002D17F7" w:rsidRDefault="003436BC">
      <w:pPr>
        <w:spacing w:line="600" w:lineRule="exact"/>
        <w:ind w:firstLineChars="200" w:firstLine="640"/>
        <w:rPr>
          <w:sz w:val="32"/>
          <w:szCs w:val="32"/>
        </w:rPr>
      </w:pPr>
      <w:r>
        <w:rPr>
          <w:sz w:val="32"/>
          <w:szCs w:val="32"/>
        </w:rPr>
        <w:t>乙方在受理甲方账户相关业务时，按照法律、行政法规及有关规定开展客户身份识别，甲方同意乙方通过生物识别技术、证件机读、身份联网核查、行政主管部门核实、外部数据库核查等方式核验甲方相关证明资料的有效性、真实性，并留存核实结果。甲方法定代表人（或单位负责人）同意积极配合乙方通过面对面、视频、拍照等方式核实开户意愿的真实性，并同意乙方留存核实结果。</w:t>
      </w:r>
    </w:p>
    <w:p w:rsidR="002D17F7" w:rsidRDefault="003436BC">
      <w:pPr>
        <w:spacing w:line="600" w:lineRule="exact"/>
        <w:ind w:firstLineChars="200" w:firstLine="640"/>
        <w:rPr>
          <w:sz w:val="32"/>
          <w:szCs w:val="32"/>
        </w:rPr>
      </w:pPr>
      <w:r>
        <w:rPr>
          <w:sz w:val="32"/>
          <w:szCs w:val="32"/>
        </w:rPr>
        <w:t>2.2</w:t>
      </w:r>
      <w:r>
        <w:rPr>
          <w:sz w:val="32"/>
          <w:szCs w:val="32"/>
        </w:rPr>
        <w:t>为保护客户资金安全，甲方开立账户时，须在乙方预留两名资金管理人员作为柜面大额资金划转热线查证联系人（以下简称</w:t>
      </w:r>
      <w:r>
        <w:rPr>
          <w:sz w:val="32"/>
          <w:szCs w:val="32"/>
        </w:rPr>
        <w:t>“</w:t>
      </w:r>
      <w:r>
        <w:rPr>
          <w:sz w:val="32"/>
          <w:szCs w:val="32"/>
        </w:rPr>
        <w:t>双热线联</w:t>
      </w:r>
      <w:r>
        <w:rPr>
          <w:sz w:val="32"/>
          <w:szCs w:val="32"/>
        </w:rPr>
        <w:t>系人</w:t>
      </w:r>
      <w:r>
        <w:rPr>
          <w:sz w:val="32"/>
          <w:szCs w:val="32"/>
        </w:rPr>
        <w:t>”</w:t>
      </w:r>
      <w:r>
        <w:rPr>
          <w:sz w:val="32"/>
          <w:szCs w:val="32"/>
        </w:rPr>
        <w:t>）。当甲方在乙方柜面办理单笔等值人民币</w:t>
      </w:r>
      <w:r>
        <w:rPr>
          <w:sz w:val="32"/>
          <w:szCs w:val="32"/>
        </w:rPr>
        <w:t>100</w:t>
      </w:r>
      <w:r>
        <w:rPr>
          <w:sz w:val="32"/>
          <w:szCs w:val="32"/>
        </w:rPr>
        <w:t>万元（含）以上转账或者单笔等值人民币</w:t>
      </w:r>
      <w:r>
        <w:rPr>
          <w:sz w:val="32"/>
          <w:szCs w:val="32"/>
        </w:rPr>
        <w:t>20</w:t>
      </w:r>
      <w:r>
        <w:rPr>
          <w:sz w:val="32"/>
          <w:szCs w:val="32"/>
        </w:rPr>
        <w:t>万元（含）以上现金支取业务时，乙方与甲方双热线联系人电话核实，核实无误后乙方方可办理大额资金划转业务。甲方同意双热线联系人作为乙方向甲方核实重要信息的联系人。</w:t>
      </w:r>
    </w:p>
    <w:p w:rsidR="002D17F7" w:rsidRDefault="003436BC">
      <w:pPr>
        <w:spacing w:line="600" w:lineRule="exact"/>
        <w:ind w:firstLineChars="200" w:firstLine="640"/>
        <w:rPr>
          <w:sz w:val="32"/>
          <w:szCs w:val="32"/>
        </w:rPr>
      </w:pPr>
      <w:r>
        <w:rPr>
          <w:sz w:val="32"/>
          <w:szCs w:val="32"/>
        </w:rPr>
        <w:t>2.3</w:t>
      </w:r>
      <w:r>
        <w:rPr>
          <w:sz w:val="32"/>
          <w:szCs w:val="32"/>
        </w:rPr>
        <w:t>甲方承诺仅开立一个基本存款账户。乙方在为甲方开立基本存款账户后发现甲方已经在其他银行开立基本存款账户的，将立即终止服务，由此造成的损失由甲方自行承担。</w:t>
      </w:r>
    </w:p>
    <w:p w:rsidR="002D17F7" w:rsidRDefault="003436BC">
      <w:pPr>
        <w:spacing w:line="600" w:lineRule="exact"/>
        <w:ind w:firstLineChars="200" w:firstLine="640"/>
        <w:rPr>
          <w:sz w:val="32"/>
          <w:szCs w:val="32"/>
        </w:rPr>
      </w:pPr>
      <w:r>
        <w:rPr>
          <w:sz w:val="32"/>
          <w:szCs w:val="32"/>
        </w:rPr>
        <w:t>2.4</w:t>
      </w:r>
      <w:r>
        <w:rPr>
          <w:sz w:val="32"/>
          <w:szCs w:val="32"/>
        </w:rPr>
        <w:t>甲方为企业法人、非法人企业、个体工商户，开立、变更、撤销基本存款账户、临时存款账户实行备案制，乙方</w:t>
      </w:r>
      <w:r>
        <w:rPr>
          <w:sz w:val="32"/>
          <w:szCs w:val="32"/>
        </w:rPr>
        <w:t>开立甲方账户后向中国人民银行备案，账户正式开立。甲方为机关、事业单位、社会团体等其他单位，开立基本存款账户、临时存款账户（因注册验资和增资验资开立的除外）、预算单位专用存款账户实行核准制，乙方预生成账户报当地中国人民银行核准后，账户正式开立。</w:t>
      </w:r>
    </w:p>
    <w:p w:rsidR="002D17F7" w:rsidRDefault="003436BC">
      <w:pPr>
        <w:spacing w:line="600" w:lineRule="exact"/>
        <w:ind w:firstLineChars="200" w:firstLine="640"/>
        <w:rPr>
          <w:sz w:val="32"/>
          <w:szCs w:val="32"/>
        </w:rPr>
      </w:pPr>
      <w:r>
        <w:rPr>
          <w:sz w:val="32"/>
          <w:szCs w:val="32"/>
        </w:rPr>
        <w:t>甲方开立核准制账户未获中国人民银行核准，乙方通知甲方完善有关手续。自乙方送达通知之日起五个工作日内甲方未到乙方完善相关手续的，乙方将注销预生成的账户。</w:t>
      </w:r>
    </w:p>
    <w:p w:rsidR="002D17F7" w:rsidRDefault="003436BC">
      <w:pPr>
        <w:spacing w:line="600" w:lineRule="exact"/>
        <w:ind w:firstLineChars="200" w:firstLine="640"/>
        <w:rPr>
          <w:sz w:val="32"/>
          <w:szCs w:val="32"/>
        </w:rPr>
      </w:pPr>
      <w:r>
        <w:rPr>
          <w:sz w:val="32"/>
          <w:szCs w:val="32"/>
        </w:rPr>
        <w:t>2.5</w:t>
      </w:r>
      <w:r>
        <w:rPr>
          <w:sz w:val="32"/>
          <w:szCs w:val="32"/>
        </w:rPr>
        <w:t>乙方完成客户身份识别，为甲方开立人民币单位银行结算账户，账户启用日期以中国人民银行账户管理制度规定时间为准。乙</w:t>
      </w:r>
      <w:r>
        <w:rPr>
          <w:sz w:val="32"/>
          <w:szCs w:val="32"/>
        </w:rPr>
        <w:t>方完成客户身份识别，为甲方开立的外币银行结算账户，账户自完善正式开户手续之日起即可办理外汇收付款业务。</w:t>
      </w:r>
    </w:p>
    <w:p w:rsidR="002D17F7" w:rsidRDefault="003436BC">
      <w:pPr>
        <w:spacing w:line="600" w:lineRule="exact"/>
        <w:ind w:firstLineChars="200" w:firstLine="640"/>
        <w:rPr>
          <w:b/>
          <w:bCs/>
          <w:sz w:val="32"/>
          <w:szCs w:val="32"/>
        </w:rPr>
      </w:pPr>
      <w:r>
        <w:rPr>
          <w:sz w:val="32"/>
          <w:szCs w:val="32"/>
        </w:rPr>
        <w:t>2.6</w:t>
      </w:r>
      <w:r>
        <w:rPr>
          <w:b/>
          <w:bCs/>
          <w:sz w:val="32"/>
          <w:szCs w:val="32"/>
        </w:rPr>
        <w:t>甲方在乙方开立的账户，按照乙方挂牌公告的单位活期存款利率计息。乙方通过官方网站、营业网点公示等方式公告挂牌利率，如遇利率调整不再单独向甲方发出通知。</w:t>
      </w:r>
    </w:p>
    <w:p w:rsidR="002D17F7" w:rsidRDefault="003436BC">
      <w:pPr>
        <w:spacing w:line="600" w:lineRule="exact"/>
        <w:ind w:firstLineChars="200" w:firstLine="640"/>
        <w:rPr>
          <w:bCs/>
          <w:sz w:val="32"/>
          <w:szCs w:val="32"/>
          <w:highlight w:val="green"/>
        </w:rPr>
      </w:pPr>
      <w:r>
        <w:rPr>
          <w:sz w:val="32"/>
          <w:szCs w:val="32"/>
        </w:rPr>
        <w:t>2.7</w:t>
      </w:r>
      <w:r>
        <w:rPr>
          <w:sz w:val="32"/>
          <w:szCs w:val="32"/>
        </w:rPr>
        <w:t>甲方申请开立的账户，无论账户是否设置有效期，均不影响乙方按照法律、法规及有关规定和本协议的约定对账户在特定情况下采取账户控制措施。</w:t>
      </w:r>
    </w:p>
    <w:p w:rsidR="002D17F7" w:rsidRDefault="003436BC">
      <w:pPr>
        <w:spacing w:line="600" w:lineRule="exact"/>
        <w:ind w:firstLineChars="200" w:firstLine="643"/>
        <w:rPr>
          <w:b/>
          <w:bCs/>
          <w:sz w:val="32"/>
          <w:szCs w:val="32"/>
        </w:rPr>
      </w:pPr>
      <w:r>
        <w:rPr>
          <w:b/>
          <w:bCs/>
          <w:sz w:val="32"/>
          <w:szCs w:val="32"/>
        </w:rPr>
        <w:t>第三条</w:t>
      </w:r>
      <w:r>
        <w:rPr>
          <w:b/>
          <w:bCs/>
          <w:sz w:val="32"/>
          <w:szCs w:val="32"/>
        </w:rPr>
        <w:t xml:space="preserve"> </w:t>
      </w:r>
      <w:r>
        <w:rPr>
          <w:b/>
          <w:bCs/>
          <w:sz w:val="32"/>
          <w:szCs w:val="32"/>
        </w:rPr>
        <w:t>预留印章</w:t>
      </w:r>
    </w:p>
    <w:p w:rsidR="002D17F7" w:rsidRDefault="003436BC">
      <w:pPr>
        <w:spacing w:line="600" w:lineRule="exact"/>
        <w:ind w:firstLineChars="200" w:firstLine="640"/>
        <w:rPr>
          <w:sz w:val="32"/>
          <w:szCs w:val="32"/>
        </w:rPr>
      </w:pPr>
      <w:r>
        <w:rPr>
          <w:sz w:val="32"/>
          <w:szCs w:val="32"/>
        </w:rPr>
        <w:t>3.1</w:t>
      </w:r>
      <w:r>
        <w:rPr>
          <w:sz w:val="32"/>
          <w:szCs w:val="32"/>
        </w:rPr>
        <w:t>甲方开户时，应在预留印鉴卡片上加盖甲方预留印章（含单位公章和预留印鉴），留存乙方，作为支付甲方存款和办理账户相关业务的依据（另有约定或授权的除外）。甲方预留印鉴可由单位财务专用章或单位公章加法定代表人（或单位负责人）或其授权代理人名章组成，甲方需向乙方出具书面文件明确预留印鉴中的个人名章。</w:t>
      </w:r>
    </w:p>
    <w:p w:rsidR="002D17F7" w:rsidRDefault="003436BC">
      <w:pPr>
        <w:spacing w:line="600" w:lineRule="exact"/>
        <w:ind w:firstLineChars="200" w:firstLine="640"/>
        <w:rPr>
          <w:sz w:val="32"/>
          <w:szCs w:val="32"/>
        </w:rPr>
      </w:pPr>
      <w:r>
        <w:rPr>
          <w:sz w:val="32"/>
          <w:szCs w:val="32"/>
        </w:rPr>
        <w:t>3.2</w:t>
      </w:r>
      <w:r>
        <w:rPr>
          <w:sz w:val="32"/>
          <w:szCs w:val="32"/>
        </w:rPr>
        <w:t>甲方需变更单位公章或预留印鉴，应按照乙方规定出具书面申请、原预留签章式样等乙方规定的证明文件。甲方在乙方完成预留印章变更手续，新预留印章于完成变更手续的次日生效。</w:t>
      </w:r>
    </w:p>
    <w:p w:rsidR="002D17F7" w:rsidRDefault="003436BC">
      <w:pPr>
        <w:spacing w:line="600" w:lineRule="exact"/>
        <w:ind w:firstLineChars="200" w:firstLine="640"/>
        <w:rPr>
          <w:sz w:val="32"/>
          <w:szCs w:val="32"/>
        </w:rPr>
      </w:pPr>
      <w:r>
        <w:rPr>
          <w:sz w:val="32"/>
          <w:szCs w:val="32"/>
        </w:rPr>
        <w:t>3.3</w:t>
      </w:r>
      <w:r>
        <w:rPr>
          <w:sz w:val="32"/>
          <w:szCs w:val="32"/>
        </w:rPr>
        <w:t>变更预留印鉴生效后，如提示付款的支付结</w:t>
      </w:r>
      <w:r>
        <w:rPr>
          <w:sz w:val="32"/>
          <w:szCs w:val="32"/>
        </w:rPr>
        <w:t>算凭证为印章变更后签发，且加盖印章为变更前的印章，乙方应当并有权拒绝受理。对甲方在印章变更前签发的支付结算凭证，在支付结算凭证提示付款期内（以支付结算凭证签发日期计算），乙方仍将对外付款。</w:t>
      </w:r>
    </w:p>
    <w:p w:rsidR="002D17F7" w:rsidRDefault="003436BC">
      <w:pPr>
        <w:spacing w:line="600" w:lineRule="exact"/>
        <w:ind w:firstLineChars="200" w:firstLine="643"/>
        <w:rPr>
          <w:b/>
          <w:bCs/>
          <w:sz w:val="32"/>
          <w:szCs w:val="32"/>
        </w:rPr>
      </w:pPr>
      <w:r>
        <w:rPr>
          <w:b/>
          <w:bCs/>
          <w:sz w:val="32"/>
          <w:szCs w:val="32"/>
        </w:rPr>
        <w:t>第四条</w:t>
      </w:r>
      <w:r>
        <w:rPr>
          <w:b/>
          <w:bCs/>
          <w:sz w:val="32"/>
          <w:szCs w:val="32"/>
        </w:rPr>
        <w:t xml:space="preserve"> </w:t>
      </w:r>
      <w:r>
        <w:rPr>
          <w:b/>
          <w:bCs/>
          <w:sz w:val="32"/>
          <w:szCs w:val="32"/>
        </w:rPr>
        <w:t>支付密码管理</w:t>
      </w:r>
    </w:p>
    <w:p w:rsidR="002D17F7" w:rsidRDefault="003436BC">
      <w:pPr>
        <w:spacing w:line="600" w:lineRule="exact"/>
        <w:ind w:firstLineChars="200" w:firstLine="640"/>
        <w:rPr>
          <w:sz w:val="32"/>
          <w:szCs w:val="32"/>
        </w:rPr>
      </w:pPr>
      <w:r>
        <w:rPr>
          <w:sz w:val="32"/>
          <w:szCs w:val="32"/>
        </w:rPr>
        <w:t>4.1</w:t>
      </w:r>
      <w:r>
        <w:rPr>
          <w:sz w:val="32"/>
          <w:szCs w:val="32"/>
        </w:rPr>
        <w:t>若甲方使用支付密码器服务，则应遵守本章规定。</w:t>
      </w:r>
    </w:p>
    <w:p w:rsidR="002D17F7" w:rsidRDefault="003436BC">
      <w:pPr>
        <w:spacing w:line="600" w:lineRule="exact"/>
        <w:ind w:firstLineChars="200" w:firstLine="640"/>
        <w:rPr>
          <w:sz w:val="32"/>
          <w:szCs w:val="32"/>
        </w:rPr>
      </w:pPr>
      <w:r>
        <w:rPr>
          <w:sz w:val="32"/>
          <w:szCs w:val="32"/>
        </w:rPr>
        <w:t>4.2</w:t>
      </w:r>
      <w:r>
        <w:rPr>
          <w:sz w:val="32"/>
          <w:szCs w:val="32"/>
        </w:rPr>
        <w:t>甲方对支付结算凭证、支付密码器、预留印章应实行分离保管制度。如因支付结算凭证、支付密码器、预留印章保管不善造成的损失，由甲方自行承担。</w:t>
      </w:r>
    </w:p>
    <w:p w:rsidR="002D17F7" w:rsidRDefault="003436BC">
      <w:pPr>
        <w:spacing w:line="600" w:lineRule="exact"/>
        <w:ind w:firstLineChars="200" w:firstLine="640"/>
        <w:rPr>
          <w:sz w:val="32"/>
          <w:szCs w:val="32"/>
        </w:rPr>
      </w:pPr>
      <w:r>
        <w:rPr>
          <w:sz w:val="32"/>
          <w:szCs w:val="32"/>
        </w:rPr>
        <w:t>4.3</w:t>
      </w:r>
      <w:r>
        <w:rPr>
          <w:sz w:val="32"/>
          <w:szCs w:val="32"/>
        </w:rPr>
        <w:t>支付密码是乙方审核甲方支付结算凭证的条件之一。加编密码的支付结算凭证，仍应加盖预留印鉴，支付密码填写</w:t>
      </w:r>
      <w:r>
        <w:rPr>
          <w:sz w:val="32"/>
          <w:szCs w:val="32"/>
        </w:rPr>
        <w:t>应数字准确，字迹清晰，不得涂改。</w:t>
      </w:r>
    </w:p>
    <w:p w:rsidR="002D17F7" w:rsidRDefault="003436BC">
      <w:pPr>
        <w:spacing w:line="600" w:lineRule="exact"/>
        <w:ind w:firstLineChars="200" w:firstLine="640"/>
        <w:rPr>
          <w:sz w:val="32"/>
          <w:szCs w:val="32"/>
        </w:rPr>
      </w:pPr>
      <w:r>
        <w:rPr>
          <w:sz w:val="32"/>
          <w:szCs w:val="32"/>
        </w:rPr>
        <w:t>以支付密码作为支付条件之一的支付结算凭证，乙方以支付密码和预留印鉴为准办理支付业务。如支付结算凭证漏填、错填支付密码，将视为漏盖、错盖签章，乙方除进行退票处理外，还将按照有关规定向中国人民银行报送信息。因支付密码错误导致退票而造成的所有损失，均由甲方自行承担。</w:t>
      </w:r>
    </w:p>
    <w:p w:rsidR="002D17F7" w:rsidRDefault="003436BC">
      <w:pPr>
        <w:spacing w:line="600" w:lineRule="exact"/>
        <w:ind w:firstLineChars="200" w:firstLine="640"/>
        <w:rPr>
          <w:sz w:val="32"/>
          <w:szCs w:val="32"/>
        </w:rPr>
      </w:pPr>
      <w:r>
        <w:rPr>
          <w:sz w:val="32"/>
          <w:szCs w:val="32"/>
        </w:rPr>
        <w:t>4.4</w:t>
      </w:r>
      <w:r>
        <w:rPr>
          <w:sz w:val="32"/>
          <w:szCs w:val="32"/>
        </w:rPr>
        <w:t>如发生支付密码器遗失，甲方应持公函立即到乙方办理有关手续，加以防范。办理手续前所发生的支付损失，由甲方负责。甲方对支付密码应作为机要文件，专人妥善保管，不得遗失。如有遗失或泄密，发生问题，责任自负。</w:t>
      </w:r>
    </w:p>
    <w:p w:rsidR="002D17F7" w:rsidRDefault="003436BC">
      <w:pPr>
        <w:spacing w:line="600" w:lineRule="exact"/>
        <w:ind w:firstLineChars="200" w:firstLine="643"/>
        <w:rPr>
          <w:b/>
          <w:bCs/>
          <w:sz w:val="32"/>
          <w:szCs w:val="32"/>
        </w:rPr>
      </w:pPr>
      <w:r>
        <w:rPr>
          <w:b/>
          <w:bCs/>
          <w:sz w:val="32"/>
          <w:szCs w:val="32"/>
        </w:rPr>
        <w:t>第五条</w:t>
      </w:r>
      <w:r>
        <w:rPr>
          <w:b/>
          <w:bCs/>
          <w:sz w:val="32"/>
          <w:szCs w:val="32"/>
        </w:rPr>
        <w:t xml:space="preserve"> </w:t>
      </w:r>
      <w:r>
        <w:rPr>
          <w:b/>
          <w:bCs/>
          <w:sz w:val="32"/>
          <w:szCs w:val="32"/>
        </w:rPr>
        <w:t>账</w:t>
      </w:r>
      <w:r>
        <w:rPr>
          <w:b/>
          <w:bCs/>
          <w:sz w:val="32"/>
          <w:szCs w:val="32"/>
        </w:rPr>
        <w:t>户信息变更</w:t>
      </w:r>
    </w:p>
    <w:p w:rsidR="002D17F7" w:rsidRDefault="003436BC">
      <w:pPr>
        <w:spacing w:line="600" w:lineRule="exact"/>
        <w:ind w:firstLineChars="200" w:firstLine="640"/>
        <w:rPr>
          <w:sz w:val="32"/>
          <w:szCs w:val="32"/>
        </w:rPr>
      </w:pPr>
      <w:r>
        <w:rPr>
          <w:sz w:val="32"/>
          <w:szCs w:val="32"/>
        </w:rPr>
        <w:t>5.1</w:t>
      </w:r>
      <w:r>
        <w:rPr>
          <w:sz w:val="32"/>
          <w:szCs w:val="32"/>
        </w:rPr>
        <w:t>甲方在单位名称、法定代表人（或单位负责人）、办公地址、注册资金、经营范围、对账信息、双热线联系人信息等预留乙方信息发生变更时，应当于变更发生之日起五个工作日内向乙方书面提出变更申请，并按照中国人民银行、国家外汇管理局及乙方规定出具有关证明文件办理变更手续。</w:t>
      </w:r>
    </w:p>
    <w:p w:rsidR="002D17F7" w:rsidRDefault="003436BC">
      <w:pPr>
        <w:spacing w:line="600" w:lineRule="exact"/>
        <w:ind w:firstLineChars="200" w:firstLine="640"/>
        <w:rPr>
          <w:sz w:val="32"/>
          <w:szCs w:val="32"/>
        </w:rPr>
      </w:pPr>
      <w:r>
        <w:rPr>
          <w:sz w:val="32"/>
          <w:szCs w:val="32"/>
        </w:rPr>
        <w:t>甲方涉税信息及受益所有人信息发生变更的，应当在信息发生变更之日起三十日内告知乙方，并按乙方要求提供相关证明文件。</w:t>
      </w:r>
    </w:p>
    <w:p w:rsidR="002D17F7" w:rsidRDefault="003436BC">
      <w:pPr>
        <w:spacing w:line="600" w:lineRule="exact"/>
        <w:ind w:firstLineChars="200" w:firstLine="640"/>
        <w:rPr>
          <w:b/>
          <w:bCs/>
          <w:sz w:val="32"/>
          <w:szCs w:val="32"/>
        </w:rPr>
      </w:pPr>
      <w:r>
        <w:rPr>
          <w:sz w:val="32"/>
          <w:szCs w:val="32"/>
        </w:rPr>
        <w:t>5.2</w:t>
      </w:r>
      <w:r>
        <w:rPr>
          <w:sz w:val="32"/>
          <w:szCs w:val="32"/>
        </w:rPr>
        <w:t>甲方预留乙方资料有效期届满的，包括合法性营业证明文件、法定代表人（或单位负责人）身份证件等，应当在有效期满前到乙方办理更新手续。</w:t>
      </w:r>
    </w:p>
    <w:p w:rsidR="002D17F7" w:rsidRDefault="003436BC">
      <w:pPr>
        <w:spacing w:line="600" w:lineRule="exact"/>
        <w:ind w:firstLineChars="200" w:firstLine="640"/>
        <w:rPr>
          <w:sz w:val="32"/>
          <w:szCs w:val="32"/>
        </w:rPr>
      </w:pPr>
      <w:r>
        <w:rPr>
          <w:sz w:val="32"/>
          <w:szCs w:val="32"/>
        </w:rPr>
        <w:t>5.3</w:t>
      </w:r>
      <w:r>
        <w:rPr>
          <w:sz w:val="32"/>
          <w:szCs w:val="32"/>
        </w:rPr>
        <w:t>甲方法定代表人（或单位负责人）发生变更的，乙方有权根据实际情况重新面签法定代表人（或单位负责人），并留存面签的音频、视频资料，甲方承诺积极配合。经审核符合变更条件的，乙方为甲方办理账户信息变更手续。</w:t>
      </w:r>
    </w:p>
    <w:p w:rsidR="002D17F7" w:rsidRDefault="003436BC">
      <w:pPr>
        <w:spacing w:line="600" w:lineRule="exact"/>
        <w:ind w:firstLineChars="200" w:firstLine="640"/>
        <w:rPr>
          <w:sz w:val="32"/>
          <w:szCs w:val="32"/>
        </w:rPr>
      </w:pPr>
      <w:r>
        <w:rPr>
          <w:sz w:val="32"/>
          <w:szCs w:val="32"/>
        </w:rPr>
        <w:t>5.4</w:t>
      </w:r>
      <w:r>
        <w:rPr>
          <w:sz w:val="32"/>
          <w:szCs w:val="32"/>
        </w:rPr>
        <w:t>甲方在乙方预留的联系电话（包括双热线联系人电话、对账联系电话、短信通号码等）承担接收乙方对大额资金划转核实、重要信息核实、账户操作授权核实以及查询账户余额和交易信息</w:t>
      </w:r>
      <w:r>
        <w:rPr>
          <w:sz w:val="32"/>
          <w:szCs w:val="32"/>
        </w:rPr>
        <w:t>等职责，方式包括电话、手机短信、手机交易验证码等。甲方对所预留号码的真实性负责，确保预留联系电话的人员具备相应权限，并承诺加强对手机等电话设备的安全防护，不向他人、来源不明的软件或网页等提供预留联系电话信息。若出现联系电话变更、人员权限变更、手机遗失等情况时，甲方应及时到乙方办理变更手续。因甲方预留联系电话不准确或未及时到乙方办理变更手续造成的损失，由甲方自行承担。</w:t>
      </w:r>
    </w:p>
    <w:p w:rsidR="002D17F7" w:rsidRDefault="003436BC">
      <w:pPr>
        <w:spacing w:line="600" w:lineRule="exact"/>
        <w:ind w:firstLineChars="200" w:firstLine="643"/>
        <w:rPr>
          <w:b/>
          <w:bCs/>
          <w:sz w:val="32"/>
          <w:szCs w:val="32"/>
        </w:rPr>
      </w:pPr>
      <w:r>
        <w:rPr>
          <w:b/>
          <w:bCs/>
          <w:sz w:val="32"/>
          <w:szCs w:val="32"/>
        </w:rPr>
        <w:t>第六条</w:t>
      </w:r>
      <w:r>
        <w:rPr>
          <w:b/>
          <w:bCs/>
          <w:sz w:val="32"/>
          <w:szCs w:val="32"/>
        </w:rPr>
        <w:t xml:space="preserve"> </w:t>
      </w:r>
      <w:r>
        <w:rPr>
          <w:b/>
          <w:bCs/>
          <w:sz w:val="32"/>
          <w:szCs w:val="32"/>
        </w:rPr>
        <w:t>账户撤销</w:t>
      </w:r>
    </w:p>
    <w:p w:rsidR="002D17F7" w:rsidRDefault="003436BC">
      <w:pPr>
        <w:spacing w:line="600" w:lineRule="exact"/>
        <w:ind w:firstLineChars="200" w:firstLine="640"/>
        <w:rPr>
          <w:sz w:val="32"/>
          <w:szCs w:val="32"/>
        </w:rPr>
      </w:pPr>
      <w:r>
        <w:rPr>
          <w:sz w:val="32"/>
          <w:szCs w:val="32"/>
        </w:rPr>
        <w:t>6.1</w:t>
      </w:r>
      <w:r>
        <w:rPr>
          <w:sz w:val="32"/>
          <w:szCs w:val="32"/>
        </w:rPr>
        <w:t>甲方有下列情形之一的，应当撤销账户：</w:t>
      </w:r>
    </w:p>
    <w:p w:rsidR="002D17F7" w:rsidRDefault="003436BC">
      <w:pPr>
        <w:spacing w:line="600" w:lineRule="exact"/>
        <w:ind w:firstLineChars="200" w:firstLine="640"/>
        <w:rPr>
          <w:sz w:val="32"/>
          <w:szCs w:val="32"/>
        </w:rPr>
      </w:pPr>
      <w:r>
        <w:rPr>
          <w:sz w:val="32"/>
          <w:szCs w:val="32"/>
        </w:rPr>
        <w:t>（</w:t>
      </w:r>
      <w:r>
        <w:rPr>
          <w:sz w:val="32"/>
          <w:szCs w:val="32"/>
        </w:rPr>
        <w:t>1</w:t>
      </w:r>
      <w:r>
        <w:rPr>
          <w:sz w:val="32"/>
          <w:szCs w:val="32"/>
        </w:rPr>
        <w:t>）不再使用账户的；</w:t>
      </w:r>
    </w:p>
    <w:p w:rsidR="002D17F7" w:rsidRDefault="003436BC">
      <w:pPr>
        <w:spacing w:line="600" w:lineRule="exact"/>
        <w:ind w:firstLineChars="200" w:firstLine="640"/>
        <w:rPr>
          <w:sz w:val="32"/>
          <w:szCs w:val="32"/>
        </w:rPr>
      </w:pPr>
      <w:r>
        <w:rPr>
          <w:sz w:val="32"/>
          <w:szCs w:val="32"/>
        </w:rPr>
        <w:t>（</w:t>
      </w:r>
      <w:r>
        <w:rPr>
          <w:sz w:val="32"/>
          <w:szCs w:val="32"/>
        </w:rPr>
        <w:t>2</w:t>
      </w:r>
      <w:r>
        <w:rPr>
          <w:sz w:val="32"/>
          <w:szCs w:val="32"/>
        </w:rPr>
        <w:t>）账户有效期届满不再延期的；</w:t>
      </w:r>
    </w:p>
    <w:p w:rsidR="002D17F7" w:rsidRDefault="003436BC">
      <w:pPr>
        <w:spacing w:line="600" w:lineRule="exact"/>
        <w:ind w:firstLineChars="200" w:firstLine="640"/>
        <w:rPr>
          <w:sz w:val="32"/>
          <w:szCs w:val="32"/>
        </w:rPr>
      </w:pPr>
      <w:r>
        <w:rPr>
          <w:sz w:val="32"/>
          <w:szCs w:val="32"/>
        </w:rPr>
        <w:t>（</w:t>
      </w:r>
      <w:r>
        <w:rPr>
          <w:sz w:val="32"/>
          <w:szCs w:val="32"/>
        </w:rPr>
        <w:t>3</w:t>
      </w:r>
      <w:r>
        <w:rPr>
          <w:sz w:val="32"/>
          <w:szCs w:val="32"/>
        </w:rPr>
        <w:t>）注销或者被吊销合</w:t>
      </w:r>
      <w:r>
        <w:rPr>
          <w:sz w:val="32"/>
          <w:szCs w:val="32"/>
        </w:rPr>
        <w:t>法性营业证明文件的；</w:t>
      </w:r>
    </w:p>
    <w:p w:rsidR="002D17F7" w:rsidRDefault="003436BC">
      <w:pPr>
        <w:spacing w:line="600" w:lineRule="exact"/>
        <w:ind w:firstLineChars="200" w:firstLine="640"/>
        <w:rPr>
          <w:sz w:val="32"/>
          <w:szCs w:val="32"/>
        </w:rPr>
      </w:pPr>
      <w:r>
        <w:rPr>
          <w:sz w:val="32"/>
          <w:szCs w:val="32"/>
        </w:rPr>
        <w:t>（</w:t>
      </w:r>
      <w:r>
        <w:rPr>
          <w:sz w:val="32"/>
          <w:szCs w:val="32"/>
        </w:rPr>
        <w:t>4</w:t>
      </w:r>
      <w:r>
        <w:rPr>
          <w:sz w:val="32"/>
          <w:szCs w:val="32"/>
        </w:rPr>
        <w:t>）企业被撤并、解散、破产或者关闭的；</w:t>
      </w:r>
    </w:p>
    <w:p w:rsidR="002D17F7" w:rsidRDefault="003436BC">
      <w:pPr>
        <w:spacing w:line="600" w:lineRule="exact"/>
        <w:ind w:firstLineChars="200" w:firstLine="640"/>
        <w:rPr>
          <w:sz w:val="32"/>
          <w:szCs w:val="32"/>
        </w:rPr>
      </w:pPr>
      <w:r>
        <w:rPr>
          <w:sz w:val="32"/>
          <w:szCs w:val="32"/>
        </w:rPr>
        <w:t>（</w:t>
      </w:r>
      <w:r>
        <w:rPr>
          <w:sz w:val="32"/>
          <w:szCs w:val="32"/>
        </w:rPr>
        <w:t>5</w:t>
      </w:r>
      <w:r>
        <w:rPr>
          <w:sz w:val="32"/>
          <w:szCs w:val="32"/>
        </w:rPr>
        <w:t>）全国企业信用信息公示系统列入</w:t>
      </w:r>
      <w:r>
        <w:rPr>
          <w:sz w:val="32"/>
          <w:szCs w:val="32"/>
        </w:rPr>
        <w:t>“</w:t>
      </w:r>
      <w:r>
        <w:rPr>
          <w:sz w:val="32"/>
          <w:szCs w:val="32"/>
        </w:rPr>
        <w:t>严重违法失信企业名单</w:t>
      </w:r>
      <w:r>
        <w:rPr>
          <w:sz w:val="32"/>
          <w:szCs w:val="32"/>
        </w:rPr>
        <w:t>”</w:t>
      </w:r>
      <w:r>
        <w:rPr>
          <w:sz w:val="32"/>
          <w:szCs w:val="32"/>
        </w:rPr>
        <w:t>的。</w:t>
      </w:r>
    </w:p>
    <w:p w:rsidR="002D17F7" w:rsidRDefault="003436BC">
      <w:pPr>
        <w:spacing w:line="600" w:lineRule="exact"/>
        <w:ind w:firstLineChars="200" w:firstLine="640"/>
        <w:rPr>
          <w:sz w:val="32"/>
          <w:szCs w:val="32"/>
        </w:rPr>
      </w:pPr>
      <w:r>
        <w:rPr>
          <w:sz w:val="32"/>
          <w:szCs w:val="32"/>
        </w:rPr>
        <w:t>乙方发现甲方存在上述（</w:t>
      </w:r>
      <w:r>
        <w:rPr>
          <w:sz w:val="32"/>
          <w:szCs w:val="32"/>
        </w:rPr>
        <w:t>3</w:t>
      </w:r>
      <w:r>
        <w:rPr>
          <w:sz w:val="32"/>
          <w:szCs w:val="32"/>
        </w:rPr>
        <w:t>）至（</w:t>
      </w:r>
      <w:r>
        <w:rPr>
          <w:sz w:val="32"/>
          <w:szCs w:val="32"/>
        </w:rPr>
        <w:t>5</w:t>
      </w:r>
      <w:r>
        <w:rPr>
          <w:sz w:val="32"/>
          <w:szCs w:val="32"/>
        </w:rPr>
        <w:t>）项情形的，乙方将立即终止甲方账户使用，并通知甲方撤销账户。</w:t>
      </w:r>
    </w:p>
    <w:p w:rsidR="002D17F7" w:rsidRDefault="003436BC">
      <w:pPr>
        <w:spacing w:line="600" w:lineRule="exact"/>
        <w:ind w:firstLineChars="200" w:firstLine="640"/>
        <w:rPr>
          <w:sz w:val="32"/>
          <w:szCs w:val="32"/>
        </w:rPr>
      </w:pPr>
      <w:r>
        <w:rPr>
          <w:sz w:val="32"/>
          <w:szCs w:val="32"/>
        </w:rPr>
        <w:t>6.2</w:t>
      </w:r>
      <w:r>
        <w:rPr>
          <w:sz w:val="32"/>
          <w:szCs w:val="32"/>
        </w:rPr>
        <w:t>甲方应于上述情形发生的五个工作日内向乙方提出销户申请。甲方撤销账户时，与乙方核对存款余额，并交回预留印鉴卡片、各种重要空白凭证、结算凭证等乙方规定的资料，甲方未按规定交回的，应出具有关证明材料，造成损失的，由甲方自行承担。甲方尚未清偿乙方债务的，不得申请撤销在乙方开立的账户。</w:t>
      </w:r>
    </w:p>
    <w:p w:rsidR="002D17F7" w:rsidRDefault="003436BC">
      <w:pPr>
        <w:spacing w:line="600" w:lineRule="exact"/>
        <w:ind w:firstLineChars="200" w:firstLine="643"/>
        <w:rPr>
          <w:b/>
          <w:bCs/>
          <w:sz w:val="32"/>
          <w:szCs w:val="32"/>
        </w:rPr>
      </w:pPr>
      <w:r>
        <w:rPr>
          <w:b/>
          <w:bCs/>
          <w:sz w:val="32"/>
          <w:szCs w:val="32"/>
        </w:rPr>
        <w:t>第七条</w:t>
      </w:r>
      <w:r>
        <w:rPr>
          <w:b/>
          <w:bCs/>
          <w:sz w:val="32"/>
          <w:szCs w:val="32"/>
        </w:rPr>
        <w:t xml:space="preserve"> </w:t>
      </w:r>
      <w:r>
        <w:rPr>
          <w:b/>
          <w:bCs/>
          <w:sz w:val="32"/>
          <w:szCs w:val="32"/>
        </w:rPr>
        <w:t>账户使用</w:t>
      </w:r>
    </w:p>
    <w:p w:rsidR="002D17F7" w:rsidRDefault="003436BC">
      <w:pPr>
        <w:spacing w:line="600" w:lineRule="exact"/>
        <w:ind w:firstLineChars="200" w:firstLine="640"/>
        <w:rPr>
          <w:sz w:val="32"/>
          <w:szCs w:val="32"/>
        </w:rPr>
      </w:pPr>
      <w:r>
        <w:rPr>
          <w:sz w:val="32"/>
          <w:szCs w:val="32"/>
        </w:rPr>
        <w:t>7.1</w:t>
      </w:r>
      <w:r>
        <w:rPr>
          <w:sz w:val="32"/>
          <w:szCs w:val="32"/>
        </w:rPr>
        <w:t>乙方应按照甲方的支付指令，及时、准确地办理甲方账户的资金收付业务。</w:t>
      </w:r>
    </w:p>
    <w:p w:rsidR="002D17F7" w:rsidRDefault="003436BC">
      <w:pPr>
        <w:spacing w:line="600" w:lineRule="exact"/>
        <w:ind w:firstLineChars="200" w:firstLine="640"/>
        <w:rPr>
          <w:sz w:val="32"/>
          <w:szCs w:val="32"/>
        </w:rPr>
      </w:pPr>
      <w:r>
        <w:rPr>
          <w:sz w:val="32"/>
          <w:szCs w:val="32"/>
        </w:rPr>
        <w:t>7.2</w:t>
      </w:r>
      <w:r>
        <w:rPr>
          <w:sz w:val="32"/>
          <w:szCs w:val="32"/>
        </w:rPr>
        <w:t>甲方承诺按照《人民币银行结算账户管理办法》《支付结算办法》《结汇、售汇及付汇管理规定》等法律法规、规章制度及乙方有关制度规定使用账户，办理支付结算业务。甲方不得利用账户从事任何违法犯罪活动，不得将账户出租、出借给他人，不得利用账户偷逃税款、逃废债务、套取现金、从事洗钱及其他违法犯罪活动，不得利用账户逃避银行债务，不得违法将单位款项转入个人银行结算账户，不得利用账户套取现金。</w:t>
      </w:r>
    </w:p>
    <w:p w:rsidR="002D17F7" w:rsidRDefault="003436BC">
      <w:pPr>
        <w:spacing w:line="600" w:lineRule="exact"/>
        <w:ind w:firstLineChars="200" w:firstLine="640"/>
        <w:rPr>
          <w:sz w:val="32"/>
          <w:szCs w:val="32"/>
        </w:rPr>
      </w:pPr>
      <w:r>
        <w:rPr>
          <w:sz w:val="32"/>
          <w:szCs w:val="32"/>
        </w:rPr>
        <w:t>7.3</w:t>
      </w:r>
      <w:r>
        <w:rPr>
          <w:sz w:val="32"/>
          <w:szCs w:val="32"/>
        </w:rPr>
        <w:t>甲方有妥善保管账户重要空白凭证（包括</w:t>
      </w:r>
      <w:r>
        <w:rPr>
          <w:sz w:val="32"/>
          <w:szCs w:val="32"/>
        </w:rPr>
        <w:t>但不限于支票、电汇凭证等）、预留乙方的印章（包括单位公章和预留印鉴）及支付密码的义务，合规合法使用账户及支付结算工具，一旦有遗失、被盗、泄漏等情况应尽快书面通知乙方。因甲方未及时书面通知乙方造成的一切损失由甲方自行承担。预留印鉴挂失或支付密码器挂失后，如提示付款的支付结算凭证为挂失后签发，且加盖甲方丧失之预留印鉴或记载丧失支付密码器编制密码，乙方应拒绝受理。对甲方在预留印鉴或支付密码器挂失前签发的支付结算凭证，在支付结算凭证有效期内（以支付结算凭证签发日期计算），乙方仍将对外付款，甲方已办理挂失的支付结算凭</w:t>
      </w:r>
      <w:r>
        <w:rPr>
          <w:sz w:val="32"/>
          <w:szCs w:val="32"/>
        </w:rPr>
        <w:t>证除外。在乙方未受理挂失前如已经付款，且支付结算凭证上签章与原预留印鉴相符的，或支付结算凭证上记载支付密码核验正确的，乙方不承担责任。</w:t>
      </w:r>
    </w:p>
    <w:p w:rsidR="002D17F7" w:rsidRDefault="003436BC">
      <w:pPr>
        <w:spacing w:line="600" w:lineRule="exact"/>
        <w:ind w:firstLineChars="200" w:firstLine="640"/>
        <w:rPr>
          <w:sz w:val="32"/>
          <w:szCs w:val="32"/>
        </w:rPr>
      </w:pPr>
      <w:r>
        <w:rPr>
          <w:kern w:val="2"/>
          <w:sz w:val="32"/>
          <w:szCs w:val="32"/>
        </w:rPr>
        <w:t xml:space="preserve">7.4 </w:t>
      </w:r>
      <w:r>
        <w:rPr>
          <w:kern w:val="2"/>
          <w:sz w:val="32"/>
          <w:szCs w:val="32"/>
        </w:rPr>
        <w:t>符合中国人民银行账户管理和现金支取有关规定的，甲方开立的人民币单位银行结算账户可以办理现金支取业务。甲方开立人民币单位银行结算账户支取现金和向个人银行账户转账（以下简称</w:t>
      </w:r>
      <w:r>
        <w:rPr>
          <w:kern w:val="2"/>
          <w:sz w:val="32"/>
          <w:szCs w:val="32"/>
        </w:rPr>
        <w:t>“</w:t>
      </w:r>
      <w:r>
        <w:rPr>
          <w:kern w:val="2"/>
          <w:sz w:val="32"/>
          <w:szCs w:val="32"/>
        </w:rPr>
        <w:t>公转私业务</w:t>
      </w:r>
      <w:r>
        <w:rPr>
          <w:kern w:val="2"/>
          <w:sz w:val="32"/>
          <w:szCs w:val="32"/>
        </w:rPr>
        <w:t>”</w:t>
      </w:r>
      <w:r>
        <w:rPr>
          <w:kern w:val="2"/>
          <w:sz w:val="32"/>
          <w:szCs w:val="32"/>
        </w:rPr>
        <w:t>）实行额度管理。甲方向乙方提交现金支取及公转私业务额度月计划，乙方根据甲方经营模式、范围、规模、注册资本等因素设置额度。甲方需要调整额度的，可重新向乙方重新提出申请。</w:t>
      </w:r>
    </w:p>
    <w:p w:rsidR="002D17F7" w:rsidRDefault="003436BC">
      <w:pPr>
        <w:spacing w:line="600" w:lineRule="exact"/>
        <w:ind w:firstLineChars="200" w:firstLine="640"/>
        <w:rPr>
          <w:sz w:val="32"/>
          <w:szCs w:val="32"/>
        </w:rPr>
      </w:pPr>
      <w:r>
        <w:rPr>
          <w:sz w:val="32"/>
          <w:szCs w:val="32"/>
        </w:rPr>
        <w:t>7.5</w:t>
      </w:r>
      <w:r>
        <w:rPr>
          <w:sz w:val="32"/>
          <w:szCs w:val="32"/>
        </w:rPr>
        <w:t>甲方需要乙方</w:t>
      </w:r>
      <w:r>
        <w:rPr>
          <w:sz w:val="32"/>
          <w:szCs w:val="32"/>
        </w:rPr>
        <w:t>提供网上银行等非柜面渠道服务的，需单独与乙方签订协议。甲方根据自身经营规模、交易特点以及自身交易习惯，与乙方约定其账户通过非柜面渠道向非同名账户转账的日累计限额、笔数和年累计限额等。非柜面渠道是指网上银行、电话银行等除乙方营业网点柜面以外的其他渠道。</w:t>
      </w:r>
    </w:p>
    <w:p w:rsidR="002D17F7" w:rsidRDefault="003436BC">
      <w:pPr>
        <w:spacing w:line="600" w:lineRule="exact"/>
        <w:ind w:firstLineChars="200" w:firstLine="640"/>
        <w:rPr>
          <w:sz w:val="32"/>
          <w:szCs w:val="32"/>
        </w:rPr>
      </w:pPr>
      <w:r>
        <w:rPr>
          <w:sz w:val="32"/>
          <w:szCs w:val="32"/>
        </w:rPr>
        <w:t>7.6</w:t>
      </w:r>
      <w:r>
        <w:rPr>
          <w:sz w:val="32"/>
          <w:szCs w:val="32"/>
        </w:rPr>
        <w:t>甲方在乙方新开办支票业务，或者一个自然年度内乙方首次向甲方出售支票凭证时，乙方根据监管要求对甲方信用状况及业务需求开展尽职调查，合理选择面谈、上门走访、查询签发空头支票</w:t>
      </w:r>
      <w:r>
        <w:rPr>
          <w:sz w:val="32"/>
          <w:szCs w:val="32"/>
        </w:rPr>
        <w:t>“</w:t>
      </w:r>
      <w:r>
        <w:rPr>
          <w:sz w:val="32"/>
          <w:szCs w:val="32"/>
        </w:rPr>
        <w:t>黑名单</w:t>
      </w:r>
      <w:r>
        <w:rPr>
          <w:sz w:val="32"/>
          <w:szCs w:val="32"/>
        </w:rPr>
        <w:t>”</w:t>
      </w:r>
      <w:r>
        <w:rPr>
          <w:sz w:val="32"/>
          <w:szCs w:val="32"/>
        </w:rPr>
        <w:t>或金融信用信息基础数据库或政府主管部门官方网站、查询开户资料、账户交易记录等</w:t>
      </w:r>
      <w:r>
        <w:rPr>
          <w:sz w:val="32"/>
          <w:szCs w:val="32"/>
        </w:rPr>
        <w:t>方式，全面了解甲方营业状况、支票违规历史以及受到行政处罚和罚款缴纳情况等信息。甲方应配合乙方完成上述尽职调查工作。</w:t>
      </w:r>
      <w:r>
        <w:rPr>
          <w:b/>
          <w:bCs/>
          <w:sz w:val="32"/>
          <w:szCs w:val="32"/>
        </w:rPr>
        <w:t>甲方存在下列情形之一，将被乙方列入限售名单，并对其采取支票凭证限售措施</w:t>
      </w:r>
      <w:r>
        <w:rPr>
          <w:sz w:val="32"/>
          <w:szCs w:val="32"/>
        </w:rPr>
        <w:t>：</w:t>
      </w:r>
    </w:p>
    <w:p w:rsidR="002D17F7" w:rsidRDefault="003436BC">
      <w:pPr>
        <w:spacing w:line="600" w:lineRule="exact"/>
        <w:ind w:firstLineChars="200" w:firstLine="640"/>
        <w:rPr>
          <w:sz w:val="32"/>
          <w:szCs w:val="32"/>
        </w:rPr>
      </w:pPr>
      <w:r>
        <w:rPr>
          <w:sz w:val="32"/>
          <w:szCs w:val="32"/>
        </w:rPr>
        <w:t>（</w:t>
      </w:r>
      <w:r>
        <w:rPr>
          <w:sz w:val="32"/>
          <w:szCs w:val="32"/>
        </w:rPr>
        <w:t>1</w:t>
      </w:r>
      <w:r>
        <w:rPr>
          <w:sz w:val="32"/>
          <w:szCs w:val="32"/>
        </w:rPr>
        <w:t>）基本存款账户开户时间不满</w:t>
      </w:r>
      <w:r>
        <w:rPr>
          <w:sz w:val="32"/>
          <w:szCs w:val="32"/>
        </w:rPr>
        <w:t>3</w:t>
      </w:r>
      <w:r>
        <w:rPr>
          <w:sz w:val="32"/>
          <w:szCs w:val="32"/>
        </w:rPr>
        <w:t>个月的，各级党的机关、国家权力机关、行政机关、监察机关、司法机关、军事机关、人民政协机关和人民解放军、武警部队等（不包含其下属的各类企事业单位）除外；</w:t>
      </w:r>
    </w:p>
    <w:p w:rsidR="002D17F7" w:rsidRDefault="003436BC">
      <w:pPr>
        <w:spacing w:line="600" w:lineRule="exact"/>
        <w:ind w:firstLineChars="200" w:firstLine="640"/>
        <w:rPr>
          <w:sz w:val="32"/>
          <w:szCs w:val="32"/>
        </w:rPr>
      </w:pPr>
      <w:r>
        <w:rPr>
          <w:sz w:val="32"/>
          <w:szCs w:val="32"/>
        </w:rPr>
        <w:t>（</w:t>
      </w:r>
      <w:r>
        <w:rPr>
          <w:sz w:val="32"/>
          <w:szCs w:val="32"/>
        </w:rPr>
        <w:t>2</w:t>
      </w:r>
      <w:r>
        <w:rPr>
          <w:sz w:val="32"/>
          <w:szCs w:val="32"/>
        </w:rPr>
        <w:t>）最近</w:t>
      </w:r>
      <w:r>
        <w:rPr>
          <w:sz w:val="32"/>
          <w:szCs w:val="32"/>
        </w:rPr>
        <w:t>12</w:t>
      </w:r>
      <w:r>
        <w:rPr>
          <w:sz w:val="32"/>
          <w:szCs w:val="32"/>
        </w:rPr>
        <w:t>个月内在乙方发生签发空头支票行为，不超过</w:t>
      </w:r>
      <w:r>
        <w:rPr>
          <w:sz w:val="32"/>
          <w:szCs w:val="32"/>
        </w:rPr>
        <w:t>3</w:t>
      </w:r>
      <w:r>
        <w:rPr>
          <w:sz w:val="32"/>
          <w:szCs w:val="32"/>
        </w:rPr>
        <w:t>次（含</w:t>
      </w:r>
      <w:r>
        <w:rPr>
          <w:sz w:val="32"/>
          <w:szCs w:val="32"/>
        </w:rPr>
        <w:t>3</w:t>
      </w:r>
      <w:r>
        <w:rPr>
          <w:sz w:val="32"/>
          <w:szCs w:val="32"/>
        </w:rPr>
        <w:t>次）的；</w:t>
      </w:r>
    </w:p>
    <w:p w:rsidR="002D17F7" w:rsidRDefault="003436BC">
      <w:pPr>
        <w:spacing w:line="600" w:lineRule="exact"/>
        <w:ind w:firstLineChars="200" w:firstLine="640"/>
        <w:rPr>
          <w:sz w:val="32"/>
          <w:szCs w:val="32"/>
        </w:rPr>
      </w:pPr>
      <w:r>
        <w:rPr>
          <w:sz w:val="32"/>
          <w:szCs w:val="32"/>
        </w:rPr>
        <w:t>（</w:t>
      </w:r>
      <w:r>
        <w:rPr>
          <w:sz w:val="32"/>
          <w:szCs w:val="32"/>
        </w:rPr>
        <w:t>3</w:t>
      </w:r>
      <w:r>
        <w:rPr>
          <w:sz w:val="32"/>
          <w:szCs w:val="32"/>
        </w:rPr>
        <w:t>）最近</w:t>
      </w:r>
      <w:r>
        <w:rPr>
          <w:sz w:val="32"/>
          <w:szCs w:val="32"/>
        </w:rPr>
        <w:t>12</w:t>
      </w:r>
      <w:r>
        <w:rPr>
          <w:sz w:val="32"/>
          <w:szCs w:val="32"/>
        </w:rPr>
        <w:t>个月因签发空头支票受到行政处罚，罚款已经缴清的；</w:t>
      </w:r>
    </w:p>
    <w:p w:rsidR="002D17F7" w:rsidRDefault="003436BC">
      <w:pPr>
        <w:spacing w:line="600" w:lineRule="exact"/>
        <w:ind w:firstLineChars="200" w:firstLine="640"/>
        <w:rPr>
          <w:sz w:val="32"/>
          <w:szCs w:val="32"/>
        </w:rPr>
      </w:pPr>
      <w:r>
        <w:rPr>
          <w:sz w:val="32"/>
          <w:szCs w:val="32"/>
        </w:rPr>
        <w:t>（</w:t>
      </w:r>
      <w:r>
        <w:rPr>
          <w:sz w:val="32"/>
          <w:szCs w:val="32"/>
        </w:rPr>
        <w:t>4</w:t>
      </w:r>
      <w:r>
        <w:rPr>
          <w:sz w:val="32"/>
          <w:szCs w:val="32"/>
        </w:rPr>
        <w:t>）法定代表人（或单位负责人）担任法定代表人（或单位负责人）的其他企业，或者法定代表人（或单位负责人）本人因签发空头支票受到行政处罚尚未缴清罚款的。</w:t>
      </w:r>
    </w:p>
    <w:p w:rsidR="002D17F7" w:rsidRDefault="003436BC">
      <w:pPr>
        <w:spacing w:line="600" w:lineRule="exact"/>
        <w:ind w:firstLineChars="200" w:firstLine="643"/>
        <w:rPr>
          <w:rFonts w:eastAsia="黑体"/>
          <w:sz w:val="32"/>
          <w:szCs w:val="32"/>
        </w:rPr>
      </w:pPr>
      <w:r>
        <w:rPr>
          <w:b/>
          <w:bCs/>
          <w:sz w:val="32"/>
          <w:szCs w:val="32"/>
        </w:rPr>
        <w:t>甲方存在下列情形之一，将被乙方列入停售名单，对其采取支票凭证停售措施，并采取有效措施回收未签发使用的支票凭证：</w:t>
      </w:r>
    </w:p>
    <w:p w:rsidR="002D17F7" w:rsidRDefault="003436BC">
      <w:pPr>
        <w:spacing w:line="600" w:lineRule="exact"/>
        <w:ind w:firstLineChars="200" w:firstLine="640"/>
        <w:rPr>
          <w:sz w:val="32"/>
          <w:szCs w:val="32"/>
        </w:rPr>
      </w:pPr>
      <w:r>
        <w:rPr>
          <w:sz w:val="32"/>
          <w:szCs w:val="32"/>
        </w:rPr>
        <w:t>（</w:t>
      </w:r>
      <w:r>
        <w:rPr>
          <w:sz w:val="32"/>
          <w:szCs w:val="32"/>
        </w:rPr>
        <w:t>1</w:t>
      </w:r>
      <w:r>
        <w:rPr>
          <w:sz w:val="32"/>
          <w:szCs w:val="32"/>
        </w:rPr>
        <w:t>）最近</w:t>
      </w:r>
      <w:r>
        <w:rPr>
          <w:sz w:val="32"/>
          <w:szCs w:val="32"/>
        </w:rPr>
        <w:t>12</w:t>
      </w:r>
      <w:r>
        <w:rPr>
          <w:sz w:val="32"/>
          <w:szCs w:val="32"/>
        </w:rPr>
        <w:t>个月在乙方发生签发空头支票行为超过</w:t>
      </w:r>
      <w:r>
        <w:rPr>
          <w:sz w:val="32"/>
          <w:szCs w:val="32"/>
        </w:rPr>
        <w:t>3</w:t>
      </w:r>
      <w:r>
        <w:rPr>
          <w:sz w:val="32"/>
          <w:szCs w:val="32"/>
        </w:rPr>
        <w:t>次（不含</w:t>
      </w:r>
      <w:r>
        <w:rPr>
          <w:sz w:val="32"/>
          <w:szCs w:val="32"/>
        </w:rPr>
        <w:t>3</w:t>
      </w:r>
      <w:r>
        <w:rPr>
          <w:sz w:val="32"/>
          <w:szCs w:val="32"/>
        </w:rPr>
        <w:t>次）的；</w:t>
      </w:r>
    </w:p>
    <w:p w:rsidR="002D17F7" w:rsidRDefault="003436BC">
      <w:pPr>
        <w:spacing w:line="600" w:lineRule="exact"/>
        <w:ind w:firstLineChars="200" w:firstLine="640"/>
        <w:rPr>
          <w:sz w:val="32"/>
          <w:szCs w:val="32"/>
        </w:rPr>
      </w:pPr>
      <w:r>
        <w:rPr>
          <w:sz w:val="32"/>
          <w:szCs w:val="32"/>
        </w:rPr>
        <w:t>（</w:t>
      </w:r>
      <w:r>
        <w:rPr>
          <w:sz w:val="32"/>
          <w:szCs w:val="32"/>
        </w:rPr>
        <w:t>2</w:t>
      </w:r>
      <w:r>
        <w:rPr>
          <w:sz w:val="32"/>
          <w:szCs w:val="32"/>
        </w:rPr>
        <w:t>）因签发空头支票受到行政处罚且逾期缴清罚款的；</w:t>
      </w:r>
    </w:p>
    <w:p w:rsidR="002D17F7" w:rsidRDefault="003436BC">
      <w:pPr>
        <w:spacing w:line="600" w:lineRule="exact"/>
        <w:ind w:firstLineChars="200" w:firstLine="640"/>
        <w:rPr>
          <w:sz w:val="32"/>
          <w:szCs w:val="32"/>
        </w:rPr>
      </w:pPr>
      <w:r>
        <w:rPr>
          <w:sz w:val="32"/>
          <w:szCs w:val="32"/>
        </w:rPr>
        <w:t>（</w:t>
      </w:r>
      <w:r>
        <w:rPr>
          <w:sz w:val="32"/>
          <w:szCs w:val="32"/>
        </w:rPr>
        <w:t>3</w:t>
      </w:r>
      <w:r>
        <w:rPr>
          <w:sz w:val="32"/>
          <w:szCs w:val="32"/>
        </w:rPr>
        <w:t>）存在拒不履行空头支票行政处罚，或者不接受、不反馈相关法律文书等严重失信行为的；</w:t>
      </w:r>
    </w:p>
    <w:p w:rsidR="002D17F7" w:rsidRDefault="003436BC">
      <w:pPr>
        <w:spacing w:line="600" w:lineRule="exact"/>
        <w:ind w:firstLineChars="200" w:firstLine="640"/>
        <w:rPr>
          <w:sz w:val="32"/>
          <w:szCs w:val="32"/>
        </w:rPr>
      </w:pPr>
      <w:r>
        <w:rPr>
          <w:sz w:val="32"/>
          <w:szCs w:val="32"/>
        </w:rPr>
        <w:t>（</w:t>
      </w:r>
      <w:r>
        <w:rPr>
          <w:sz w:val="32"/>
          <w:szCs w:val="32"/>
        </w:rPr>
        <w:t>4</w:t>
      </w:r>
      <w:r>
        <w:rPr>
          <w:sz w:val="32"/>
          <w:szCs w:val="32"/>
        </w:rPr>
        <w:t>）拒不配合乙方对相关情况进行核实的；</w:t>
      </w:r>
    </w:p>
    <w:p w:rsidR="002D17F7" w:rsidRDefault="003436BC">
      <w:pPr>
        <w:spacing w:line="600" w:lineRule="exact"/>
        <w:ind w:firstLineChars="200" w:firstLine="640"/>
        <w:rPr>
          <w:sz w:val="32"/>
          <w:szCs w:val="32"/>
        </w:rPr>
      </w:pPr>
      <w:r>
        <w:rPr>
          <w:sz w:val="32"/>
          <w:szCs w:val="32"/>
        </w:rPr>
        <w:t>（</w:t>
      </w:r>
      <w:r>
        <w:rPr>
          <w:sz w:val="32"/>
          <w:szCs w:val="32"/>
        </w:rPr>
        <w:t>5</w:t>
      </w:r>
      <w:r>
        <w:rPr>
          <w:sz w:val="32"/>
          <w:szCs w:val="32"/>
        </w:rPr>
        <w:t>）发生被列入人民法院失信被执行人名单等其他严重失信行为的。</w:t>
      </w:r>
    </w:p>
    <w:p w:rsidR="002D17F7" w:rsidRDefault="003436BC">
      <w:pPr>
        <w:spacing w:line="600" w:lineRule="exact"/>
        <w:ind w:firstLineChars="200" w:firstLine="643"/>
        <w:rPr>
          <w:b/>
          <w:bCs/>
          <w:sz w:val="32"/>
          <w:szCs w:val="32"/>
        </w:rPr>
      </w:pPr>
      <w:r>
        <w:rPr>
          <w:b/>
          <w:bCs/>
          <w:sz w:val="32"/>
          <w:szCs w:val="32"/>
        </w:rPr>
        <w:t>第八条</w:t>
      </w:r>
      <w:r>
        <w:rPr>
          <w:b/>
          <w:bCs/>
          <w:sz w:val="32"/>
          <w:szCs w:val="32"/>
        </w:rPr>
        <w:t xml:space="preserve"> </w:t>
      </w:r>
      <w:r>
        <w:rPr>
          <w:b/>
          <w:bCs/>
          <w:sz w:val="32"/>
          <w:szCs w:val="32"/>
        </w:rPr>
        <w:t>账户年检</w:t>
      </w:r>
    </w:p>
    <w:p w:rsidR="002D17F7" w:rsidRDefault="003436BC">
      <w:pPr>
        <w:spacing w:line="600" w:lineRule="exact"/>
        <w:ind w:firstLineChars="200" w:firstLine="643"/>
        <w:rPr>
          <w:sz w:val="32"/>
          <w:szCs w:val="32"/>
        </w:rPr>
      </w:pPr>
      <w:r>
        <w:rPr>
          <w:b/>
          <w:bCs/>
          <w:sz w:val="32"/>
          <w:szCs w:val="32"/>
        </w:rPr>
        <w:t>甲方应积极配合乙方开展账户年检工作，必要时向乙方提供相关证明资料。因甲方未按行政主管部门规定完成单位年检、甲方不配合提供年检证明资料等原因造成乙方无法完成账户年检工作的，乙方将对甲方账户采取账户控制措施。</w:t>
      </w:r>
    </w:p>
    <w:p w:rsidR="002D17F7" w:rsidRDefault="003436BC">
      <w:pPr>
        <w:spacing w:line="600" w:lineRule="exact"/>
        <w:ind w:firstLineChars="200" w:firstLine="643"/>
        <w:rPr>
          <w:b/>
          <w:bCs/>
          <w:sz w:val="32"/>
          <w:szCs w:val="32"/>
        </w:rPr>
      </w:pPr>
      <w:r>
        <w:rPr>
          <w:b/>
          <w:bCs/>
          <w:sz w:val="32"/>
          <w:szCs w:val="32"/>
        </w:rPr>
        <w:t>第九条</w:t>
      </w:r>
      <w:r>
        <w:rPr>
          <w:b/>
          <w:bCs/>
          <w:sz w:val="32"/>
          <w:szCs w:val="32"/>
        </w:rPr>
        <w:t xml:space="preserve"> </w:t>
      </w:r>
      <w:r>
        <w:rPr>
          <w:b/>
          <w:bCs/>
          <w:sz w:val="32"/>
          <w:szCs w:val="32"/>
        </w:rPr>
        <w:t>客户信息保护</w:t>
      </w:r>
    </w:p>
    <w:p w:rsidR="002D17F7" w:rsidRDefault="003436BC">
      <w:pPr>
        <w:spacing w:line="600" w:lineRule="exact"/>
        <w:ind w:firstLineChars="200" w:firstLine="640"/>
        <w:rPr>
          <w:bCs/>
          <w:sz w:val="32"/>
          <w:szCs w:val="32"/>
        </w:rPr>
      </w:pPr>
      <w:r>
        <w:rPr>
          <w:sz w:val="32"/>
          <w:szCs w:val="32"/>
        </w:rPr>
        <w:t>9.1</w:t>
      </w:r>
      <w:r>
        <w:rPr>
          <w:bCs/>
          <w:sz w:val="32"/>
          <w:szCs w:val="32"/>
        </w:rPr>
        <w:t>乙方依法为甲方账户信息与资金交易信息保密，有权拒绝任何单位和个人查询，但法律、行政法规另有规定的除外。</w:t>
      </w:r>
      <w:bookmarkStart w:id="0" w:name="_GoBack"/>
      <w:bookmarkEnd w:id="0"/>
    </w:p>
    <w:p w:rsidR="002D17F7" w:rsidRDefault="003436BC">
      <w:pPr>
        <w:spacing w:line="600" w:lineRule="exact"/>
        <w:ind w:firstLineChars="200" w:firstLine="640"/>
        <w:rPr>
          <w:sz w:val="32"/>
          <w:szCs w:val="32"/>
        </w:rPr>
      </w:pPr>
      <w:r>
        <w:rPr>
          <w:bCs/>
          <w:sz w:val="32"/>
          <w:szCs w:val="32"/>
        </w:rPr>
        <w:t>9.2</w:t>
      </w:r>
      <w:r>
        <w:rPr>
          <w:bCs/>
          <w:sz w:val="32"/>
          <w:szCs w:val="32"/>
        </w:rPr>
        <w:t>甲方向乙方查询、打印账户信息或账户交易明细，</w:t>
      </w:r>
      <w:bookmarkStart w:id="1" w:name="_Hlk136591135"/>
      <w:r>
        <w:rPr>
          <w:bCs/>
          <w:sz w:val="32"/>
          <w:szCs w:val="32"/>
        </w:rPr>
        <w:t>应授权本单位工作人员办理，并</w:t>
      </w:r>
      <w:r>
        <w:rPr>
          <w:sz w:val="32"/>
          <w:szCs w:val="32"/>
        </w:rPr>
        <w:t>按乙方规定提供</w:t>
      </w:r>
      <w:r>
        <w:rPr>
          <w:sz w:val="32"/>
          <w:szCs w:val="32"/>
        </w:rPr>
        <w:t>书面授权文件等有关资料。</w:t>
      </w:r>
      <w:bookmarkEnd w:id="1"/>
    </w:p>
    <w:p w:rsidR="002D17F7" w:rsidRDefault="003436BC">
      <w:pPr>
        <w:spacing w:line="600" w:lineRule="exact"/>
        <w:ind w:firstLineChars="200" w:firstLine="643"/>
        <w:rPr>
          <w:b/>
          <w:bCs/>
          <w:sz w:val="32"/>
          <w:szCs w:val="32"/>
        </w:rPr>
      </w:pPr>
      <w:r>
        <w:rPr>
          <w:b/>
          <w:bCs/>
          <w:sz w:val="32"/>
          <w:szCs w:val="32"/>
        </w:rPr>
        <w:t>第十条</w:t>
      </w:r>
      <w:r>
        <w:rPr>
          <w:b/>
          <w:bCs/>
          <w:sz w:val="32"/>
          <w:szCs w:val="32"/>
        </w:rPr>
        <w:t xml:space="preserve"> </w:t>
      </w:r>
      <w:r w:rsidRPr="003436BC">
        <w:rPr>
          <w:b/>
          <w:bCs/>
          <w:sz w:val="32"/>
          <w:szCs w:val="32"/>
        </w:rPr>
        <w:t>账户</w:t>
      </w:r>
      <w:r>
        <w:rPr>
          <w:b/>
          <w:bCs/>
          <w:sz w:val="32"/>
          <w:szCs w:val="32"/>
        </w:rPr>
        <w:t>对账</w:t>
      </w:r>
    </w:p>
    <w:p w:rsidR="002D17F7" w:rsidRDefault="003436BC">
      <w:pPr>
        <w:spacing w:line="600" w:lineRule="exact"/>
        <w:ind w:firstLineChars="200" w:firstLine="640"/>
        <w:rPr>
          <w:sz w:val="32"/>
          <w:szCs w:val="32"/>
        </w:rPr>
      </w:pPr>
      <w:r>
        <w:rPr>
          <w:sz w:val="32"/>
          <w:szCs w:val="32"/>
        </w:rPr>
        <w:t>10.1</w:t>
      </w:r>
      <w:r>
        <w:rPr>
          <w:sz w:val="32"/>
          <w:szCs w:val="32"/>
        </w:rPr>
        <w:t>为保障甲方账户资金安全，甲乙双方应建立、健全对账机制，定期核对账务，及时核实、纠正发生的账务差错，银企对账账户包括但不限于：活期结算、定期存款、保证金等账户。甲乙双方共同约定采取方式（下列之一）进行对账：</w:t>
      </w:r>
    </w:p>
    <w:p w:rsidR="002D17F7" w:rsidRDefault="003436BC">
      <w:pPr>
        <w:spacing w:line="600" w:lineRule="exact"/>
        <w:ind w:firstLineChars="200" w:firstLine="640"/>
        <w:rPr>
          <w:sz w:val="32"/>
          <w:szCs w:val="32"/>
        </w:rPr>
      </w:pPr>
      <w:r>
        <w:rPr>
          <w:sz w:val="32"/>
          <w:szCs w:val="32"/>
        </w:rPr>
        <w:sym w:font="Wingdings" w:char="00A8"/>
      </w:r>
      <w:r>
        <w:rPr>
          <w:sz w:val="32"/>
          <w:szCs w:val="32"/>
        </w:rPr>
        <w:t>纸质对账：即指乙方通过快递、上门对账等方式向甲方发送纸质对账单，由甲方核对后反馈纸质对账回单的对账方式；</w:t>
      </w:r>
    </w:p>
    <w:p w:rsidR="002D17F7" w:rsidRDefault="003436BC">
      <w:pPr>
        <w:spacing w:line="600" w:lineRule="exact"/>
        <w:ind w:firstLineChars="200" w:firstLine="640"/>
        <w:rPr>
          <w:sz w:val="32"/>
          <w:szCs w:val="32"/>
        </w:rPr>
      </w:pPr>
      <w:r>
        <w:rPr>
          <w:sz w:val="32"/>
          <w:szCs w:val="32"/>
        </w:rPr>
        <w:sym w:font="Wingdings" w:char="00A8"/>
      </w:r>
      <w:r>
        <w:rPr>
          <w:sz w:val="32"/>
          <w:szCs w:val="32"/>
        </w:rPr>
        <w:t>网上银行对账：即指由乙方通过网上银行向甲方发送电子对账单，甲方通过登陆网上银行的电子对账平台进行对账单下载、对账结果回签、错账申诉的对账方式；</w:t>
      </w:r>
    </w:p>
    <w:p w:rsidR="002D17F7" w:rsidRDefault="003436BC">
      <w:pPr>
        <w:spacing w:line="600" w:lineRule="exact"/>
        <w:ind w:firstLineChars="200" w:firstLine="640"/>
        <w:rPr>
          <w:sz w:val="32"/>
          <w:szCs w:val="32"/>
        </w:rPr>
      </w:pPr>
      <w:r>
        <w:rPr>
          <w:sz w:val="32"/>
          <w:szCs w:val="32"/>
        </w:rPr>
        <w:sym w:font="Wingdings" w:char="00A8"/>
      </w:r>
      <w:r>
        <w:rPr>
          <w:sz w:val="32"/>
          <w:szCs w:val="32"/>
        </w:rPr>
        <w:t>微信小程序对账</w:t>
      </w:r>
      <w:r>
        <w:rPr>
          <w:sz w:val="32"/>
          <w:szCs w:val="32"/>
        </w:rPr>
        <w:t>:</w:t>
      </w:r>
      <w:r>
        <w:rPr>
          <w:sz w:val="32"/>
          <w:szCs w:val="32"/>
        </w:rPr>
        <w:t>即指由乙方通过微信小程序向甲方发送电子对账单，甲方授权本单位工作人员通过登陆微信小程序的电子对账平台进行对账单下载、对账结果回签、错账申诉的对账方式；</w:t>
      </w:r>
    </w:p>
    <w:p w:rsidR="002D17F7" w:rsidRDefault="003436BC">
      <w:pPr>
        <w:spacing w:line="600" w:lineRule="exact"/>
        <w:ind w:firstLineChars="200" w:firstLine="640"/>
        <w:rPr>
          <w:sz w:val="32"/>
          <w:szCs w:val="32"/>
        </w:rPr>
      </w:pPr>
      <w:r>
        <w:rPr>
          <w:sz w:val="32"/>
          <w:szCs w:val="32"/>
        </w:rPr>
        <w:sym w:font="Wingdings" w:char="00A8"/>
      </w:r>
      <w:r>
        <w:rPr>
          <w:sz w:val="32"/>
          <w:szCs w:val="32"/>
        </w:rPr>
        <w:t>短信对账</w:t>
      </w:r>
      <w:r>
        <w:rPr>
          <w:sz w:val="32"/>
          <w:szCs w:val="32"/>
        </w:rPr>
        <w:t>:</w:t>
      </w:r>
      <w:r>
        <w:rPr>
          <w:sz w:val="32"/>
          <w:szCs w:val="32"/>
        </w:rPr>
        <w:t>即指甲方签约企业短信通业务，乙方将对账单内容以短信方式发送至甲方授权的单位工作人员，单位授权人员以固定格式的短信回复对账结果的方式。</w:t>
      </w:r>
    </w:p>
    <w:p w:rsidR="002D17F7" w:rsidRDefault="003436BC">
      <w:pPr>
        <w:spacing w:line="600" w:lineRule="exact"/>
        <w:ind w:firstLineChars="200" w:firstLine="640"/>
        <w:rPr>
          <w:sz w:val="32"/>
          <w:szCs w:val="32"/>
        </w:rPr>
      </w:pPr>
      <w:r>
        <w:rPr>
          <w:sz w:val="32"/>
          <w:szCs w:val="32"/>
        </w:rPr>
        <w:t>甲方选择网上银行、微信小程序、短信等电子方式对账的，乙方原则上不再向甲方发送纸质对账单。</w:t>
      </w:r>
    </w:p>
    <w:p w:rsidR="002D17F7" w:rsidRDefault="003436BC">
      <w:pPr>
        <w:spacing w:line="600" w:lineRule="exact"/>
        <w:ind w:firstLineChars="200" w:firstLine="640"/>
        <w:rPr>
          <w:b/>
          <w:bCs/>
          <w:sz w:val="32"/>
          <w:szCs w:val="32"/>
        </w:rPr>
      </w:pPr>
      <w:r>
        <w:rPr>
          <w:sz w:val="32"/>
          <w:szCs w:val="32"/>
        </w:rPr>
        <w:t>10.2</w:t>
      </w:r>
      <w:r>
        <w:rPr>
          <w:b/>
          <w:bCs/>
          <w:sz w:val="32"/>
          <w:szCs w:val="32"/>
        </w:rPr>
        <w:t>对账频率由乙方按监管部门的监管规定和甲方账户实际使用情况确定和变更，以乙方发出对账单的频率为准，甲</w:t>
      </w:r>
      <w:r>
        <w:rPr>
          <w:b/>
          <w:bCs/>
          <w:sz w:val="32"/>
          <w:szCs w:val="32"/>
        </w:rPr>
        <w:t>方应予以配合。甲方超过对账时间未反馈或者核对结果不一致的，乙方有权对甲方账户采取控制措施，由此造成的一切后果由甲方自行承担。</w:t>
      </w:r>
    </w:p>
    <w:p w:rsidR="002D17F7" w:rsidRDefault="003436BC">
      <w:pPr>
        <w:spacing w:line="600" w:lineRule="exact"/>
        <w:ind w:firstLineChars="200" w:firstLine="640"/>
        <w:rPr>
          <w:sz w:val="32"/>
          <w:szCs w:val="32"/>
        </w:rPr>
      </w:pPr>
      <w:r>
        <w:rPr>
          <w:sz w:val="32"/>
          <w:szCs w:val="32"/>
        </w:rPr>
        <w:t>10.3</w:t>
      </w:r>
      <w:r>
        <w:rPr>
          <w:sz w:val="32"/>
          <w:szCs w:val="32"/>
        </w:rPr>
        <w:t>甲方应在收到对账单后及时核对账务，发现不符时，应向乙方反馈不符款项。无论账务核对是否相符，甲方均应在收到对账单后十个工作日内向乙方反馈对账结果；甲方逾期未反馈的，视同账务核对相符，但不影响乙方以后对本次对账内容产生异议的权利。存在未达账项的，应由甲方主动向乙方查询。甲方对账中发现错账的，应及时通知乙方核实查询并处理。</w:t>
      </w:r>
    </w:p>
    <w:p w:rsidR="002D17F7" w:rsidRDefault="003436BC">
      <w:pPr>
        <w:spacing w:line="600" w:lineRule="exact"/>
        <w:ind w:firstLineChars="200" w:firstLine="640"/>
        <w:rPr>
          <w:sz w:val="32"/>
          <w:szCs w:val="32"/>
        </w:rPr>
      </w:pPr>
      <w:r>
        <w:rPr>
          <w:sz w:val="32"/>
          <w:szCs w:val="32"/>
        </w:rPr>
        <w:t>10.4</w:t>
      </w:r>
      <w:r>
        <w:rPr>
          <w:sz w:val="32"/>
          <w:szCs w:val="32"/>
        </w:rPr>
        <w:t>选择纸质对账方式，双方还应遵守下列约定：</w:t>
      </w:r>
    </w:p>
    <w:p w:rsidR="002D17F7" w:rsidRDefault="003436BC">
      <w:pPr>
        <w:spacing w:line="600" w:lineRule="exact"/>
        <w:ind w:firstLineChars="150" w:firstLine="480"/>
        <w:rPr>
          <w:sz w:val="32"/>
          <w:szCs w:val="32"/>
        </w:rPr>
      </w:pPr>
      <w:r>
        <w:rPr>
          <w:sz w:val="32"/>
          <w:szCs w:val="32"/>
        </w:rPr>
        <w:t>（</w:t>
      </w:r>
      <w:r>
        <w:rPr>
          <w:sz w:val="32"/>
          <w:szCs w:val="32"/>
        </w:rPr>
        <w:t>1</w:t>
      </w:r>
      <w:r>
        <w:rPr>
          <w:sz w:val="32"/>
          <w:szCs w:val="32"/>
        </w:rPr>
        <w:t>）甲</w:t>
      </w:r>
      <w:r>
        <w:rPr>
          <w:sz w:val="32"/>
          <w:szCs w:val="32"/>
        </w:rPr>
        <w:t>方纸质对账单寄送地址为开户申请书上列明的对账地址。因甲方提供地址错误或未及时向乙方提交书面变更地址申请，导致乙方无法寄出对账单或对账不及时而产生的后果由甲方自行承担。</w:t>
      </w:r>
    </w:p>
    <w:p w:rsidR="002D17F7" w:rsidRDefault="003436BC">
      <w:pPr>
        <w:spacing w:line="600" w:lineRule="exact"/>
        <w:ind w:firstLineChars="150" w:firstLine="480"/>
        <w:rPr>
          <w:sz w:val="32"/>
          <w:szCs w:val="32"/>
        </w:rPr>
      </w:pPr>
      <w:r>
        <w:rPr>
          <w:sz w:val="32"/>
          <w:szCs w:val="32"/>
        </w:rPr>
        <w:t>（</w:t>
      </w:r>
      <w:r>
        <w:rPr>
          <w:sz w:val="32"/>
          <w:szCs w:val="32"/>
        </w:rPr>
        <w:t>2</w:t>
      </w:r>
      <w:r>
        <w:rPr>
          <w:sz w:val="32"/>
          <w:szCs w:val="32"/>
        </w:rPr>
        <w:t>）甲方收到纸质对账单，核对无误后在反馈的对账回单上加盖甲方预留在乙方印章（含预留印鉴、单位公章或财务专用章）返回乙方。</w:t>
      </w:r>
    </w:p>
    <w:p w:rsidR="002D17F7" w:rsidRDefault="003436BC">
      <w:pPr>
        <w:spacing w:line="600" w:lineRule="exact"/>
        <w:ind w:firstLineChars="150" w:firstLine="480"/>
        <w:rPr>
          <w:sz w:val="32"/>
          <w:szCs w:val="32"/>
        </w:rPr>
      </w:pPr>
      <w:r>
        <w:rPr>
          <w:sz w:val="32"/>
          <w:szCs w:val="32"/>
        </w:rPr>
        <w:t>10.5</w:t>
      </w:r>
      <w:r>
        <w:rPr>
          <w:sz w:val="32"/>
          <w:szCs w:val="32"/>
        </w:rPr>
        <w:t>选择网上银行、微信小程序或短信对账方式，双方遵守下列约定</w:t>
      </w:r>
      <w:r>
        <w:rPr>
          <w:sz w:val="32"/>
          <w:szCs w:val="32"/>
        </w:rPr>
        <w:t>:</w:t>
      </w:r>
    </w:p>
    <w:p w:rsidR="002D17F7" w:rsidRDefault="003436BC">
      <w:pPr>
        <w:spacing w:line="600" w:lineRule="exact"/>
        <w:ind w:firstLineChars="150" w:firstLine="480"/>
        <w:rPr>
          <w:sz w:val="32"/>
          <w:szCs w:val="32"/>
        </w:rPr>
      </w:pPr>
      <w:r>
        <w:rPr>
          <w:sz w:val="32"/>
          <w:szCs w:val="32"/>
        </w:rPr>
        <w:t>（</w:t>
      </w:r>
      <w:r>
        <w:rPr>
          <w:sz w:val="32"/>
          <w:szCs w:val="32"/>
        </w:rPr>
        <w:t>1</w:t>
      </w:r>
      <w:r>
        <w:rPr>
          <w:sz w:val="32"/>
          <w:szCs w:val="32"/>
        </w:rPr>
        <w:t>）甲方与乙方约定网上银行、微信小程序和短信对账的对账人员，对账人注册手机号码或其它信息发生变更后，应及时到乙方办理相关变更手续。若甲方上述信息发生变</w:t>
      </w:r>
      <w:r>
        <w:rPr>
          <w:sz w:val="32"/>
          <w:szCs w:val="32"/>
        </w:rPr>
        <w:t>更而未及时通知乙方，致使甲方对账人无法收到对账短信或造成信息泄露的，乙方不承担任何责任。</w:t>
      </w:r>
    </w:p>
    <w:p w:rsidR="002D17F7" w:rsidRDefault="003436BC">
      <w:pPr>
        <w:spacing w:line="600" w:lineRule="exact"/>
        <w:ind w:firstLineChars="150" w:firstLine="480"/>
        <w:rPr>
          <w:sz w:val="32"/>
          <w:szCs w:val="32"/>
        </w:rPr>
      </w:pPr>
      <w:r>
        <w:rPr>
          <w:sz w:val="32"/>
          <w:szCs w:val="32"/>
        </w:rPr>
        <w:t>（</w:t>
      </w:r>
      <w:r>
        <w:rPr>
          <w:sz w:val="32"/>
          <w:szCs w:val="32"/>
        </w:rPr>
        <w:t>2</w:t>
      </w:r>
      <w:r>
        <w:rPr>
          <w:sz w:val="32"/>
          <w:szCs w:val="32"/>
        </w:rPr>
        <w:t>）乙方应为选择网上银行对账的甲方提供电子证书、专用密码等，用于甲方的身份认证，保障交易安全。甲方须对乙方提供的客户账号、电子证书、专用密码等妥善保管。如发生电子证书、密码的遗失、被盗、遗忘或怀疑已被他人知悉等情况，应立即书面通知乙方并进行相应的处理，否则由此造成的损失由甲方自行承担。由于甲方对账人使用不当或保管不善造成信息泄漏的，由甲方自行承担相关后果。</w:t>
      </w:r>
    </w:p>
    <w:p w:rsidR="002D17F7" w:rsidRDefault="003436BC">
      <w:pPr>
        <w:spacing w:line="600" w:lineRule="exact"/>
        <w:ind w:firstLineChars="150" w:firstLine="482"/>
        <w:rPr>
          <w:b/>
          <w:bCs/>
          <w:sz w:val="32"/>
          <w:szCs w:val="32"/>
        </w:rPr>
      </w:pPr>
      <w:r>
        <w:rPr>
          <w:b/>
          <w:bCs/>
          <w:sz w:val="32"/>
          <w:szCs w:val="32"/>
        </w:rPr>
        <w:t>（</w:t>
      </w:r>
      <w:r>
        <w:rPr>
          <w:b/>
          <w:bCs/>
          <w:sz w:val="32"/>
          <w:szCs w:val="32"/>
        </w:rPr>
        <w:t>3</w:t>
      </w:r>
      <w:r>
        <w:rPr>
          <w:b/>
          <w:bCs/>
          <w:sz w:val="32"/>
          <w:szCs w:val="32"/>
        </w:rPr>
        <w:t>）选择短信对账的，甲方采取短信回复对账结果，产生的手机通</w:t>
      </w:r>
      <w:r>
        <w:rPr>
          <w:b/>
          <w:bCs/>
          <w:sz w:val="32"/>
          <w:szCs w:val="32"/>
        </w:rPr>
        <w:t>信费用需由甲方自行承担。</w:t>
      </w:r>
    </w:p>
    <w:p w:rsidR="002D17F7" w:rsidRDefault="003436BC">
      <w:pPr>
        <w:spacing w:line="600" w:lineRule="exact"/>
        <w:ind w:firstLineChars="150" w:firstLine="480"/>
        <w:rPr>
          <w:sz w:val="32"/>
          <w:szCs w:val="32"/>
        </w:rPr>
      </w:pPr>
      <w:r>
        <w:rPr>
          <w:sz w:val="32"/>
          <w:szCs w:val="32"/>
        </w:rPr>
        <w:t>（</w:t>
      </w:r>
      <w:r>
        <w:rPr>
          <w:sz w:val="32"/>
          <w:szCs w:val="32"/>
        </w:rPr>
        <w:t>4</w:t>
      </w:r>
      <w:r>
        <w:rPr>
          <w:sz w:val="32"/>
          <w:szCs w:val="32"/>
        </w:rPr>
        <w:t>）甲方提供的基本资料信息不真实或违反网上银行、微信小程序和短信对账相关约定的，乙方有权中断或终止向甲方提供的电子对账服务，转而使用纸质对账方式与乙方进行对账。</w:t>
      </w:r>
    </w:p>
    <w:p w:rsidR="002D17F7" w:rsidRDefault="003436BC">
      <w:pPr>
        <w:spacing w:line="600" w:lineRule="exact"/>
        <w:ind w:firstLineChars="200" w:firstLine="643"/>
        <w:rPr>
          <w:b/>
          <w:bCs/>
          <w:sz w:val="32"/>
          <w:szCs w:val="32"/>
        </w:rPr>
      </w:pPr>
      <w:r>
        <w:rPr>
          <w:b/>
          <w:bCs/>
          <w:sz w:val="32"/>
          <w:szCs w:val="32"/>
        </w:rPr>
        <w:t>第十一条</w:t>
      </w:r>
      <w:r>
        <w:rPr>
          <w:b/>
          <w:bCs/>
          <w:sz w:val="32"/>
          <w:szCs w:val="32"/>
        </w:rPr>
        <w:t xml:space="preserve">  </w:t>
      </w:r>
      <w:r>
        <w:rPr>
          <w:b/>
          <w:bCs/>
          <w:sz w:val="32"/>
          <w:szCs w:val="32"/>
        </w:rPr>
        <w:t>长期不动户处理</w:t>
      </w:r>
    </w:p>
    <w:p w:rsidR="002D17F7" w:rsidRDefault="003436BC">
      <w:pPr>
        <w:spacing w:line="600" w:lineRule="exact"/>
        <w:ind w:firstLineChars="200" w:firstLine="640"/>
        <w:rPr>
          <w:sz w:val="32"/>
          <w:szCs w:val="32"/>
        </w:rPr>
      </w:pPr>
      <w:r>
        <w:rPr>
          <w:sz w:val="32"/>
          <w:szCs w:val="32"/>
        </w:rPr>
        <w:t xml:space="preserve">11.1 </w:t>
      </w:r>
      <w:r>
        <w:rPr>
          <w:sz w:val="32"/>
          <w:szCs w:val="32"/>
        </w:rPr>
        <w:t>甲方账户连续</w:t>
      </w:r>
      <w:r>
        <w:rPr>
          <w:sz w:val="32"/>
          <w:szCs w:val="32"/>
        </w:rPr>
        <w:t>12</w:t>
      </w:r>
      <w:r>
        <w:rPr>
          <w:sz w:val="32"/>
          <w:szCs w:val="32"/>
        </w:rPr>
        <w:t>个月未发生收付活动（不含结计利息）且未欠乙方债务的，乙方有权向甲方发出销户通知，甲方应在收到乙方通知之日起三十日内确认账户是否继续使用。甲方逾期未确认且未提出合理理由的，视同甲方自愿销户，甲方未划转款项将列入久悬未取专户管理。甲方需要支取账户款项或启用账户时，应向乙方</w:t>
      </w:r>
      <w:r>
        <w:rPr>
          <w:sz w:val="32"/>
          <w:szCs w:val="32"/>
        </w:rPr>
        <w:t>出具合法拥有该账户支配权的证明文件补办销户手续，或参照新开账户要求提供开户证明文件申请重新启用账户。</w:t>
      </w:r>
    </w:p>
    <w:p w:rsidR="002D17F7" w:rsidRDefault="003436BC">
      <w:pPr>
        <w:spacing w:line="600" w:lineRule="exact"/>
        <w:ind w:firstLineChars="200" w:firstLine="640"/>
        <w:rPr>
          <w:sz w:val="32"/>
          <w:szCs w:val="32"/>
        </w:rPr>
      </w:pPr>
      <w:r>
        <w:rPr>
          <w:sz w:val="32"/>
          <w:szCs w:val="32"/>
        </w:rPr>
        <w:t xml:space="preserve">11.2 </w:t>
      </w:r>
      <w:r>
        <w:rPr>
          <w:sz w:val="32"/>
          <w:szCs w:val="32"/>
        </w:rPr>
        <w:t>甲方存在久悬账户的，不得新开立银行结算账户。</w:t>
      </w:r>
    </w:p>
    <w:p w:rsidR="002D17F7" w:rsidRDefault="003436BC">
      <w:pPr>
        <w:spacing w:line="600" w:lineRule="exact"/>
        <w:ind w:firstLineChars="200" w:firstLine="643"/>
        <w:rPr>
          <w:b/>
          <w:bCs/>
          <w:sz w:val="32"/>
          <w:szCs w:val="32"/>
        </w:rPr>
      </w:pPr>
      <w:r>
        <w:rPr>
          <w:b/>
          <w:bCs/>
          <w:sz w:val="32"/>
          <w:szCs w:val="32"/>
        </w:rPr>
        <w:t>第十二条</w:t>
      </w:r>
      <w:r>
        <w:rPr>
          <w:b/>
          <w:bCs/>
          <w:sz w:val="32"/>
          <w:szCs w:val="32"/>
        </w:rPr>
        <w:t xml:space="preserve"> </w:t>
      </w:r>
      <w:r>
        <w:rPr>
          <w:b/>
          <w:bCs/>
          <w:sz w:val="32"/>
          <w:szCs w:val="32"/>
        </w:rPr>
        <w:t>账户控制</w:t>
      </w:r>
    </w:p>
    <w:p w:rsidR="002D17F7" w:rsidRDefault="003436BC">
      <w:pPr>
        <w:spacing w:line="600" w:lineRule="exact"/>
        <w:ind w:firstLineChars="200" w:firstLine="640"/>
        <w:rPr>
          <w:sz w:val="32"/>
          <w:szCs w:val="32"/>
        </w:rPr>
      </w:pPr>
      <w:r>
        <w:rPr>
          <w:sz w:val="32"/>
          <w:szCs w:val="32"/>
        </w:rPr>
        <w:t xml:space="preserve">12.1  </w:t>
      </w:r>
      <w:r>
        <w:rPr>
          <w:sz w:val="32"/>
          <w:szCs w:val="32"/>
        </w:rPr>
        <w:t>甲方应合法合规使用在乙方开立的账户，经乙方认定甲方账户存在如下可疑情形且甲方未在乙方要求的时限内提供合理理由的，乙方有权对甲方账户采取账户控制措施。</w:t>
      </w:r>
    </w:p>
    <w:p w:rsidR="002D17F7" w:rsidRDefault="003436BC">
      <w:pPr>
        <w:spacing w:line="600" w:lineRule="exact"/>
        <w:ind w:firstLineChars="200" w:firstLine="640"/>
        <w:rPr>
          <w:sz w:val="32"/>
          <w:szCs w:val="32"/>
        </w:rPr>
      </w:pPr>
      <w:r>
        <w:rPr>
          <w:sz w:val="32"/>
          <w:szCs w:val="32"/>
        </w:rPr>
        <w:t>（</w:t>
      </w:r>
      <w:r>
        <w:rPr>
          <w:sz w:val="32"/>
          <w:szCs w:val="32"/>
        </w:rPr>
        <w:t>1</w:t>
      </w:r>
      <w:r>
        <w:rPr>
          <w:sz w:val="32"/>
          <w:szCs w:val="32"/>
        </w:rPr>
        <w:t>）甲方存在疑似出租、出借、出售账户等行为；</w:t>
      </w:r>
    </w:p>
    <w:p w:rsidR="002D17F7" w:rsidRDefault="003436BC">
      <w:pPr>
        <w:spacing w:line="600" w:lineRule="exact"/>
        <w:ind w:firstLineChars="200" w:firstLine="640"/>
        <w:rPr>
          <w:sz w:val="32"/>
          <w:szCs w:val="32"/>
        </w:rPr>
      </w:pPr>
      <w:r>
        <w:rPr>
          <w:sz w:val="32"/>
          <w:szCs w:val="32"/>
        </w:rPr>
        <w:t>（</w:t>
      </w:r>
      <w:r>
        <w:rPr>
          <w:sz w:val="32"/>
          <w:szCs w:val="32"/>
        </w:rPr>
        <w:t>2</w:t>
      </w:r>
      <w:r>
        <w:rPr>
          <w:sz w:val="32"/>
          <w:szCs w:val="32"/>
        </w:rPr>
        <w:t>）甲方账户资金交易与经营范围、规模明显不符；</w:t>
      </w:r>
    </w:p>
    <w:p w:rsidR="002D17F7" w:rsidRDefault="003436BC">
      <w:pPr>
        <w:spacing w:line="600" w:lineRule="exact"/>
        <w:ind w:firstLineChars="150" w:firstLine="480"/>
        <w:rPr>
          <w:sz w:val="32"/>
          <w:szCs w:val="32"/>
        </w:rPr>
      </w:pPr>
      <w:r>
        <w:rPr>
          <w:sz w:val="32"/>
          <w:szCs w:val="32"/>
        </w:rPr>
        <w:t xml:space="preserve"> </w:t>
      </w:r>
      <w:r>
        <w:rPr>
          <w:sz w:val="32"/>
          <w:szCs w:val="32"/>
        </w:rPr>
        <w:t>（</w:t>
      </w:r>
      <w:r>
        <w:rPr>
          <w:sz w:val="32"/>
          <w:szCs w:val="32"/>
        </w:rPr>
        <w:t>3</w:t>
      </w:r>
      <w:r>
        <w:rPr>
          <w:sz w:val="32"/>
          <w:szCs w:val="32"/>
        </w:rPr>
        <w:t>）甲方存在单日或多日异常收付的情形；</w:t>
      </w:r>
    </w:p>
    <w:p w:rsidR="002D17F7" w:rsidRDefault="003436BC">
      <w:pPr>
        <w:spacing w:line="600" w:lineRule="exact"/>
        <w:ind w:firstLineChars="200" w:firstLine="640"/>
        <w:rPr>
          <w:sz w:val="32"/>
          <w:szCs w:val="32"/>
        </w:rPr>
      </w:pPr>
      <w:r>
        <w:rPr>
          <w:sz w:val="32"/>
          <w:szCs w:val="32"/>
        </w:rPr>
        <w:t>（</w:t>
      </w:r>
      <w:r>
        <w:rPr>
          <w:sz w:val="32"/>
          <w:szCs w:val="32"/>
        </w:rPr>
        <w:t>4</w:t>
      </w:r>
      <w:r>
        <w:rPr>
          <w:sz w:val="32"/>
          <w:szCs w:val="32"/>
        </w:rPr>
        <w:t>）甲方存在乙方认定的其他可疑交易情形的。</w:t>
      </w:r>
    </w:p>
    <w:p w:rsidR="002D17F7" w:rsidRDefault="003436BC">
      <w:pPr>
        <w:spacing w:line="600" w:lineRule="exact"/>
        <w:ind w:firstLineChars="200" w:firstLine="643"/>
        <w:rPr>
          <w:sz w:val="32"/>
          <w:szCs w:val="32"/>
        </w:rPr>
      </w:pPr>
      <w:r>
        <w:rPr>
          <w:b/>
          <w:bCs/>
          <w:sz w:val="32"/>
          <w:szCs w:val="32"/>
        </w:rPr>
        <w:t>乙方发现甲方账户存在可疑交易，有权对甲方账户使用情况开展持续监测和尽职调查，甲方应当积极配合。甲方不配合乙方客户尽职调查工作，或者未按法律法规及规章制度规定使用账户，或者利用账户从事洗钱、电信诈骗等违法犯罪活动的，乙方将对甲方账户采取账户控制措施。</w:t>
      </w:r>
      <w:r>
        <w:rPr>
          <w:sz w:val="32"/>
          <w:szCs w:val="32"/>
        </w:rPr>
        <w:t>甲方违反法律、行政法规及有关规定使用银行账户造成的后果，由甲方自行承担。</w:t>
      </w:r>
    </w:p>
    <w:p w:rsidR="002D17F7" w:rsidRDefault="003436BC">
      <w:pPr>
        <w:spacing w:line="600" w:lineRule="exact"/>
        <w:ind w:firstLineChars="200" w:firstLine="640"/>
        <w:rPr>
          <w:sz w:val="32"/>
          <w:szCs w:val="32"/>
        </w:rPr>
      </w:pPr>
      <w:r>
        <w:rPr>
          <w:sz w:val="32"/>
          <w:szCs w:val="32"/>
        </w:rPr>
        <w:t>12.2</w:t>
      </w:r>
      <w:r>
        <w:rPr>
          <w:b/>
          <w:bCs/>
          <w:sz w:val="32"/>
          <w:szCs w:val="32"/>
        </w:rPr>
        <w:t>乙方发现甲方单位名称、法定代表人（或单位负责人）、主要联系方式等信息发生变更的，将通知甲方（包括但不限于电话通知）办理变更手续。自乙方送</w:t>
      </w:r>
      <w:r>
        <w:rPr>
          <w:b/>
          <w:bCs/>
          <w:sz w:val="32"/>
          <w:szCs w:val="32"/>
        </w:rPr>
        <w:t>达通知之日起三十日内，甲方未到乙方完成变更手续，且未书面提出合理理由的，乙方有权对甲方账户采取账户控制措施</w:t>
      </w:r>
      <w:r>
        <w:rPr>
          <w:sz w:val="32"/>
          <w:szCs w:val="32"/>
        </w:rPr>
        <w:t>。</w:t>
      </w:r>
    </w:p>
    <w:p w:rsidR="002D17F7" w:rsidRDefault="003436BC">
      <w:pPr>
        <w:spacing w:line="600" w:lineRule="exact"/>
        <w:ind w:firstLineChars="200" w:firstLine="643"/>
        <w:rPr>
          <w:b/>
          <w:bCs/>
          <w:sz w:val="32"/>
          <w:szCs w:val="32"/>
          <w:highlight w:val="green"/>
        </w:rPr>
      </w:pPr>
      <w:r>
        <w:rPr>
          <w:b/>
          <w:bCs/>
          <w:sz w:val="32"/>
          <w:szCs w:val="32"/>
        </w:rPr>
        <w:t>12.3</w:t>
      </w:r>
      <w:r>
        <w:rPr>
          <w:b/>
          <w:bCs/>
          <w:sz w:val="32"/>
          <w:szCs w:val="32"/>
        </w:rPr>
        <w:t>甲方先前提交的身份证件或者身份证明文件到期前，乙方有权提示甲方办理变更手续。到期后三十日内，甲方未在乙方完成变更手续，且未书面提出合理理由的，乙方将对甲方账户采取账户控制措施。</w:t>
      </w:r>
    </w:p>
    <w:p w:rsidR="002D17F7" w:rsidRDefault="003436BC">
      <w:pPr>
        <w:spacing w:line="600" w:lineRule="exact"/>
        <w:ind w:firstLineChars="200" w:firstLine="640"/>
        <w:rPr>
          <w:sz w:val="32"/>
          <w:szCs w:val="32"/>
        </w:rPr>
      </w:pPr>
      <w:r>
        <w:rPr>
          <w:sz w:val="32"/>
          <w:szCs w:val="32"/>
        </w:rPr>
        <w:t xml:space="preserve">12.4 </w:t>
      </w:r>
      <w:r>
        <w:rPr>
          <w:sz w:val="32"/>
          <w:szCs w:val="32"/>
        </w:rPr>
        <w:t>除上述约定外，发生下列情形之一的，乙方将对甲方账户采取账户控制措施。</w:t>
      </w:r>
    </w:p>
    <w:p w:rsidR="002D17F7" w:rsidRDefault="003436BC">
      <w:pPr>
        <w:spacing w:line="600" w:lineRule="exact"/>
        <w:ind w:firstLineChars="150" w:firstLine="480"/>
        <w:rPr>
          <w:sz w:val="32"/>
          <w:szCs w:val="32"/>
        </w:rPr>
      </w:pPr>
      <w:r>
        <w:rPr>
          <w:sz w:val="32"/>
          <w:szCs w:val="32"/>
        </w:rPr>
        <w:t>（</w:t>
      </w:r>
      <w:r>
        <w:rPr>
          <w:sz w:val="32"/>
          <w:szCs w:val="32"/>
        </w:rPr>
        <w:t>1</w:t>
      </w:r>
      <w:r>
        <w:rPr>
          <w:sz w:val="32"/>
          <w:szCs w:val="32"/>
        </w:rPr>
        <w:t>）甲方账户开立使用不符合中国人民银行等监管部门规定；</w:t>
      </w:r>
    </w:p>
    <w:p w:rsidR="002D17F7" w:rsidRDefault="003436BC">
      <w:pPr>
        <w:spacing w:line="600" w:lineRule="exact"/>
        <w:ind w:firstLineChars="150" w:firstLine="480"/>
        <w:rPr>
          <w:sz w:val="32"/>
          <w:szCs w:val="32"/>
        </w:rPr>
      </w:pPr>
      <w:r>
        <w:rPr>
          <w:sz w:val="32"/>
          <w:szCs w:val="32"/>
        </w:rPr>
        <w:t>（</w:t>
      </w:r>
      <w:r>
        <w:rPr>
          <w:sz w:val="32"/>
          <w:szCs w:val="32"/>
        </w:rPr>
        <w:t>2</w:t>
      </w:r>
      <w:r>
        <w:rPr>
          <w:sz w:val="32"/>
          <w:szCs w:val="32"/>
        </w:rPr>
        <w:t>）乙方确认甲方账户为匿名账户、假名账户、虚假开户的，包括但不限于：甲方提供</w:t>
      </w:r>
      <w:r>
        <w:rPr>
          <w:sz w:val="32"/>
          <w:szCs w:val="32"/>
        </w:rPr>
        <w:t>伪造变造开户证明文件等；甲方假冒他人身份或虚构代理关系，或留存虚假地址、电话等信息；乙方对甲方身份信息存疑，需要甲方提供辅助证件，甲方拒绝出示的；</w:t>
      </w:r>
    </w:p>
    <w:p w:rsidR="002D17F7" w:rsidRDefault="003436BC">
      <w:pPr>
        <w:spacing w:line="600" w:lineRule="exact"/>
        <w:ind w:firstLineChars="150" w:firstLine="480"/>
        <w:rPr>
          <w:sz w:val="32"/>
          <w:szCs w:val="32"/>
        </w:rPr>
      </w:pPr>
      <w:r>
        <w:rPr>
          <w:sz w:val="32"/>
          <w:szCs w:val="32"/>
        </w:rPr>
        <w:t>（</w:t>
      </w:r>
      <w:r>
        <w:rPr>
          <w:sz w:val="32"/>
          <w:szCs w:val="32"/>
        </w:rPr>
        <w:t>3</w:t>
      </w:r>
      <w:r>
        <w:rPr>
          <w:sz w:val="32"/>
          <w:szCs w:val="32"/>
        </w:rPr>
        <w:t>）甲方被列入</w:t>
      </w:r>
      <w:r>
        <w:rPr>
          <w:sz w:val="32"/>
          <w:szCs w:val="32"/>
        </w:rPr>
        <w:t>“</w:t>
      </w:r>
      <w:r>
        <w:rPr>
          <w:sz w:val="32"/>
          <w:szCs w:val="32"/>
        </w:rPr>
        <w:t>严重违法失信企业名单</w:t>
      </w:r>
      <w:r>
        <w:rPr>
          <w:sz w:val="32"/>
          <w:szCs w:val="32"/>
        </w:rPr>
        <w:t>”</w:t>
      </w:r>
      <w:r>
        <w:rPr>
          <w:sz w:val="32"/>
          <w:szCs w:val="32"/>
        </w:rPr>
        <w:t>或出现其他信用状况严重恶化情形，或因甲方账户业务违反境内外法律等原因导致乙方在境内外被诉、被监管部门处罚或遭受声誉损失的；</w:t>
      </w:r>
    </w:p>
    <w:p w:rsidR="002D17F7" w:rsidRDefault="003436BC">
      <w:pPr>
        <w:spacing w:line="440" w:lineRule="exact"/>
        <w:ind w:firstLineChars="150" w:firstLine="480"/>
        <w:rPr>
          <w:sz w:val="32"/>
          <w:szCs w:val="32"/>
        </w:rPr>
      </w:pPr>
      <w:r>
        <w:rPr>
          <w:sz w:val="32"/>
          <w:szCs w:val="32"/>
        </w:rPr>
        <w:t>（</w:t>
      </w:r>
      <w:r>
        <w:rPr>
          <w:sz w:val="32"/>
          <w:szCs w:val="32"/>
        </w:rPr>
        <w:t>4</w:t>
      </w:r>
      <w:r>
        <w:rPr>
          <w:sz w:val="32"/>
          <w:szCs w:val="32"/>
        </w:rPr>
        <w:t>）甲方利用在乙方开立账户的事实，开展不实宣传的。</w:t>
      </w:r>
    </w:p>
    <w:p w:rsidR="002D17F7" w:rsidRDefault="003436BC">
      <w:pPr>
        <w:spacing w:line="440" w:lineRule="exact"/>
        <w:ind w:firstLineChars="200" w:firstLine="643"/>
        <w:rPr>
          <w:b/>
          <w:bCs/>
          <w:sz w:val="32"/>
          <w:szCs w:val="32"/>
        </w:rPr>
      </w:pPr>
      <w:r>
        <w:rPr>
          <w:b/>
          <w:bCs/>
          <w:sz w:val="32"/>
          <w:szCs w:val="32"/>
        </w:rPr>
        <w:t xml:space="preserve">12.5 </w:t>
      </w:r>
      <w:r>
        <w:rPr>
          <w:b/>
          <w:bCs/>
          <w:sz w:val="32"/>
          <w:szCs w:val="32"/>
        </w:rPr>
        <w:t>甲方账户自开户之日起六个月内未发生收付款交易，乙方将暂停账户非柜面渠道业务。</w:t>
      </w:r>
    </w:p>
    <w:p w:rsidR="002D17F7" w:rsidRDefault="003436BC">
      <w:pPr>
        <w:spacing w:line="440" w:lineRule="exact"/>
        <w:ind w:firstLineChars="200" w:firstLine="640"/>
        <w:rPr>
          <w:sz w:val="32"/>
          <w:szCs w:val="32"/>
        </w:rPr>
      </w:pPr>
      <w:r>
        <w:rPr>
          <w:sz w:val="32"/>
          <w:szCs w:val="32"/>
        </w:rPr>
        <w:t xml:space="preserve">12.6 </w:t>
      </w:r>
      <w:r>
        <w:rPr>
          <w:sz w:val="32"/>
          <w:szCs w:val="32"/>
        </w:rPr>
        <w:t>甲方按乙方规定提交相关申请资料及证明文件，可向乙</w:t>
      </w:r>
      <w:r>
        <w:rPr>
          <w:sz w:val="32"/>
          <w:szCs w:val="32"/>
        </w:rPr>
        <w:t>方申请取消账户控制措施。乙方根据中国人民银行有关规定和乙方业务规定进行处理。</w:t>
      </w:r>
    </w:p>
    <w:p w:rsidR="002D17F7" w:rsidRDefault="003436BC">
      <w:pPr>
        <w:spacing w:line="440" w:lineRule="exact"/>
        <w:ind w:firstLineChars="200" w:firstLine="643"/>
        <w:rPr>
          <w:b/>
          <w:bCs/>
          <w:sz w:val="32"/>
          <w:szCs w:val="32"/>
        </w:rPr>
      </w:pPr>
      <w:r>
        <w:rPr>
          <w:b/>
          <w:bCs/>
          <w:sz w:val="32"/>
          <w:szCs w:val="32"/>
        </w:rPr>
        <w:t>第十三条</w:t>
      </w:r>
      <w:r>
        <w:rPr>
          <w:b/>
          <w:bCs/>
          <w:sz w:val="32"/>
          <w:szCs w:val="32"/>
        </w:rPr>
        <w:t xml:space="preserve">  </w:t>
      </w:r>
      <w:r>
        <w:rPr>
          <w:b/>
          <w:bCs/>
          <w:sz w:val="32"/>
          <w:szCs w:val="32"/>
        </w:rPr>
        <w:t>短信通服务</w:t>
      </w:r>
    </w:p>
    <w:p w:rsidR="002D17F7" w:rsidRDefault="003436BC">
      <w:pPr>
        <w:spacing w:line="440" w:lineRule="exact"/>
        <w:ind w:firstLineChars="200" w:firstLine="640"/>
        <w:rPr>
          <w:sz w:val="32"/>
          <w:szCs w:val="32"/>
        </w:rPr>
      </w:pPr>
      <w:r>
        <w:rPr>
          <w:sz w:val="32"/>
          <w:szCs w:val="32"/>
        </w:rPr>
        <w:t>13.1</w:t>
      </w:r>
      <w:r>
        <w:rPr>
          <w:b/>
          <w:bCs/>
          <w:sz w:val="32"/>
          <w:szCs w:val="32"/>
        </w:rPr>
        <w:t>甲方向乙方申请开通短信通知服务，需按照乙方要求提供有关书面材料。甲方使用乙方短信通知服务产生的电信运营商费用，由甲方自行承担。</w:t>
      </w:r>
    </w:p>
    <w:p w:rsidR="002D17F7" w:rsidRDefault="003436BC">
      <w:pPr>
        <w:spacing w:line="440" w:lineRule="exact"/>
        <w:ind w:firstLineChars="200" w:firstLine="640"/>
        <w:rPr>
          <w:sz w:val="32"/>
          <w:szCs w:val="32"/>
        </w:rPr>
      </w:pPr>
      <w:r>
        <w:rPr>
          <w:sz w:val="32"/>
          <w:szCs w:val="32"/>
        </w:rPr>
        <w:t>13.2</w:t>
      </w:r>
      <w:r>
        <w:rPr>
          <w:sz w:val="32"/>
          <w:szCs w:val="32"/>
        </w:rPr>
        <w:t>甲方在开通短信通知服务后，乙方将向甲方发送账户资金变动等账户相关信息通知与提醒。</w:t>
      </w:r>
    </w:p>
    <w:p w:rsidR="002D17F7" w:rsidRDefault="003436BC">
      <w:pPr>
        <w:spacing w:line="440" w:lineRule="exact"/>
        <w:ind w:firstLineChars="200" w:firstLine="640"/>
        <w:rPr>
          <w:sz w:val="32"/>
          <w:szCs w:val="32"/>
          <w:highlight w:val="yellow"/>
        </w:rPr>
      </w:pPr>
      <w:r>
        <w:rPr>
          <w:sz w:val="32"/>
          <w:szCs w:val="32"/>
        </w:rPr>
        <w:t>甲方必须保证其预留的手机号码为其指定人员合法使用的手机号码，同时须保证预留信息准确，因甲方预留信息不详细或不准确而造成乙方无法发送信息或甲方无法收到信息，乙方不承担任何责任。</w:t>
      </w:r>
    </w:p>
    <w:p w:rsidR="002D17F7" w:rsidRDefault="003436BC">
      <w:pPr>
        <w:spacing w:line="440" w:lineRule="exact"/>
        <w:ind w:firstLineChars="200" w:firstLine="640"/>
        <w:rPr>
          <w:sz w:val="32"/>
          <w:szCs w:val="32"/>
        </w:rPr>
      </w:pPr>
      <w:r>
        <w:rPr>
          <w:sz w:val="32"/>
          <w:szCs w:val="32"/>
        </w:rPr>
        <w:t>13.3</w:t>
      </w:r>
      <w:r>
        <w:rPr>
          <w:sz w:val="32"/>
          <w:szCs w:val="32"/>
        </w:rPr>
        <w:t>如果甲方的手机号码、定制服务账号、缴费账号、服务内容和服务期限发生变更，应及时向乙方申请修改。如甲方上述信息发生变更而未及时进行修改，由此无法收到服务信息或造成信息失密的，乙方不承担任何责任。</w:t>
      </w:r>
    </w:p>
    <w:p w:rsidR="002D17F7" w:rsidRDefault="003436BC">
      <w:pPr>
        <w:spacing w:line="440" w:lineRule="exact"/>
        <w:ind w:firstLineChars="200" w:firstLine="640"/>
        <w:jc w:val="both"/>
        <w:rPr>
          <w:sz w:val="32"/>
          <w:szCs w:val="32"/>
        </w:rPr>
      </w:pPr>
      <w:r>
        <w:rPr>
          <w:sz w:val="32"/>
          <w:szCs w:val="32"/>
        </w:rPr>
        <w:t>13.4</w:t>
      </w:r>
      <w:r>
        <w:rPr>
          <w:sz w:val="32"/>
          <w:szCs w:val="32"/>
        </w:rPr>
        <w:t>由于不可抗力等不可归因于乙方的情况而导致甲方未能收到服务信息或动账服务信息延时的，乙方不承担责任。</w:t>
      </w:r>
    </w:p>
    <w:p w:rsidR="002D17F7" w:rsidRDefault="003436BC">
      <w:pPr>
        <w:spacing w:line="440" w:lineRule="exact"/>
        <w:ind w:firstLineChars="200" w:firstLine="640"/>
        <w:rPr>
          <w:sz w:val="32"/>
          <w:szCs w:val="32"/>
        </w:rPr>
      </w:pPr>
      <w:r>
        <w:rPr>
          <w:sz w:val="32"/>
          <w:szCs w:val="32"/>
        </w:rPr>
        <w:t>13.5</w:t>
      </w:r>
      <w:r>
        <w:rPr>
          <w:sz w:val="32"/>
          <w:szCs w:val="32"/>
        </w:rPr>
        <w:t>甲方如需终止使用乙方短信通服务，需向乙方申请撤销。</w:t>
      </w:r>
    </w:p>
    <w:p w:rsidR="002D17F7" w:rsidRDefault="003436BC">
      <w:pPr>
        <w:spacing w:line="440" w:lineRule="exact"/>
        <w:ind w:firstLineChars="200" w:firstLine="643"/>
        <w:rPr>
          <w:b/>
          <w:bCs/>
          <w:sz w:val="32"/>
          <w:szCs w:val="32"/>
        </w:rPr>
      </w:pPr>
      <w:r>
        <w:rPr>
          <w:b/>
          <w:bCs/>
          <w:sz w:val="32"/>
          <w:szCs w:val="32"/>
        </w:rPr>
        <w:t>第十四条</w:t>
      </w:r>
      <w:r>
        <w:rPr>
          <w:b/>
          <w:bCs/>
          <w:sz w:val="32"/>
          <w:szCs w:val="32"/>
        </w:rPr>
        <w:t xml:space="preserve"> </w:t>
      </w:r>
      <w:r>
        <w:rPr>
          <w:b/>
          <w:bCs/>
          <w:sz w:val="32"/>
          <w:szCs w:val="32"/>
        </w:rPr>
        <w:t>自助回单机服务</w:t>
      </w:r>
    </w:p>
    <w:p w:rsidR="002D17F7" w:rsidRDefault="003436BC">
      <w:pPr>
        <w:spacing w:line="440" w:lineRule="exact"/>
        <w:ind w:firstLineChars="200" w:firstLine="640"/>
        <w:rPr>
          <w:sz w:val="32"/>
          <w:szCs w:val="32"/>
        </w:rPr>
      </w:pPr>
      <w:r>
        <w:rPr>
          <w:sz w:val="32"/>
          <w:szCs w:val="32"/>
        </w:rPr>
        <w:t>14.1</w:t>
      </w:r>
      <w:r>
        <w:rPr>
          <w:sz w:val="32"/>
          <w:szCs w:val="32"/>
        </w:rPr>
        <w:t>甲方向乙方申请自助回单机服务，需按照乙方要求提供有关书面材料。甲方开通自助回单机服务后，可通过自助回单机办理账户余额查询、交易明细查询打印、回单查询打印等业务。</w:t>
      </w:r>
    </w:p>
    <w:p w:rsidR="002D17F7" w:rsidRDefault="003436BC">
      <w:pPr>
        <w:spacing w:line="440" w:lineRule="exact"/>
        <w:ind w:firstLineChars="200" w:firstLine="640"/>
        <w:rPr>
          <w:sz w:val="32"/>
          <w:szCs w:val="32"/>
        </w:rPr>
      </w:pPr>
      <w:r>
        <w:rPr>
          <w:sz w:val="32"/>
          <w:szCs w:val="32"/>
        </w:rPr>
        <w:t>14.2</w:t>
      </w:r>
      <w:r>
        <w:rPr>
          <w:sz w:val="32"/>
          <w:szCs w:val="32"/>
        </w:rPr>
        <w:t>自助回单机以甲方预留的财务人员手机号及实时短信验证码作为乙方核验甲方身份的唯一方式，甲方保证自助回单机服务预留信息的真实性和准确性。</w:t>
      </w:r>
    </w:p>
    <w:p w:rsidR="002D17F7" w:rsidRDefault="003436BC">
      <w:pPr>
        <w:spacing w:line="440" w:lineRule="exact"/>
        <w:ind w:firstLineChars="200" w:firstLine="640"/>
        <w:rPr>
          <w:sz w:val="32"/>
          <w:szCs w:val="32"/>
        </w:rPr>
      </w:pPr>
      <w:r>
        <w:rPr>
          <w:sz w:val="32"/>
          <w:szCs w:val="32"/>
        </w:rPr>
        <w:t>14.3</w:t>
      </w:r>
      <w:r>
        <w:rPr>
          <w:sz w:val="32"/>
          <w:szCs w:val="32"/>
        </w:rPr>
        <w:t>甲方使用自助回单机后确保系统退至待机界面，因甲方操作不当造成甲方信息泄露，乙方不承担任何责任。</w:t>
      </w:r>
    </w:p>
    <w:p w:rsidR="002D17F7" w:rsidRDefault="003436BC">
      <w:pPr>
        <w:spacing w:line="440" w:lineRule="exact"/>
        <w:ind w:firstLineChars="200" w:firstLine="643"/>
        <w:rPr>
          <w:b/>
          <w:bCs/>
          <w:sz w:val="32"/>
          <w:szCs w:val="32"/>
        </w:rPr>
      </w:pPr>
      <w:r>
        <w:rPr>
          <w:b/>
          <w:bCs/>
          <w:sz w:val="32"/>
          <w:szCs w:val="32"/>
        </w:rPr>
        <w:t>第十五条</w:t>
      </w:r>
      <w:r>
        <w:rPr>
          <w:b/>
          <w:bCs/>
          <w:sz w:val="32"/>
          <w:szCs w:val="32"/>
        </w:rPr>
        <w:t xml:space="preserve"> </w:t>
      </w:r>
      <w:r>
        <w:rPr>
          <w:b/>
          <w:bCs/>
          <w:sz w:val="32"/>
          <w:szCs w:val="32"/>
        </w:rPr>
        <w:t>服务费用</w:t>
      </w:r>
    </w:p>
    <w:p w:rsidR="002D17F7" w:rsidRDefault="003436BC">
      <w:pPr>
        <w:spacing w:line="440" w:lineRule="exact"/>
        <w:ind w:firstLineChars="200" w:firstLine="643"/>
        <w:rPr>
          <w:sz w:val="32"/>
          <w:szCs w:val="32"/>
        </w:rPr>
      </w:pPr>
      <w:r>
        <w:rPr>
          <w:b/>
          <w:bCs/>
          <w:sz w:val="32"/>
          <w:szCs w:val="32"/>
        </w:rPr>
        <w:t>15.1</w:t>
      </w:r>
      <w:r>
        <w:rPr>
          <w:b/>
          <w:bCs/>
          <w:sz w:val="32"/>
          <w:szCs w:val="32"/>
        </w:rPr>
        <w:t>甲方已知悉乙方提供的各项金融服务的收费项目及标准，同意向乙方支付各类</w:t>
      </w:r>
      <w:r>
        <w:rPr>
          <w:b/>
          <w:bCs/>
          <w:sz w:val="32"/>
          <w:szCs w:val="32"/>
        </w:rPr>
        <w:t>应承担的费用。收费项目和标准以乙方公告的《重庆三峡银行服务收费价格目录》或双方约定的有关费用为准。</w:t>
      </w:r>
    </w:p>
    <w:p w:rsidR="002D17F7" w:rsidRDefault="003436BC">
      <w:pPr>
        <w:spacing w:line="440" w:lineRule="exact"/>
        <w:ind w:firstLineChars="200" w:firstLine="643"/>
        <w:rPr>
          <w:b/>
          <w:bCs/>
          <w:sz w:val="32"/>
          <w:szCs w:val="32"/>
        </w:rPr>
      </w:pPr>
      <w:r>
        <w:rPr>
          <w:b/>
          <w:bCs/>
          <w:sz w:val="32"/>
          <w:szCs w:val="32"/>
        </w:rPr>
        <w:t>15.2</w:t>
      </w:r>
      <w:r>
        <w:rPr>
          <w:b/>
          <w:bCs/>
          <w:sz w:val="32"/>
          <w:szCs w:val="32"/>
        </w:rPr>
        <w:t>甲方使用账户及相关金融服务过程中，甲方同意乙方按相关业务协议及乙方的收费标准，从其账户直接扣划应向乙方支付的各种款项和费用，包括手续费、代理业务费、账户管理费、补制回单费、账户信息变更费用、自助回单机服务费、短信通服务费等。因甲方结算账户状态不正常、余额不足等原因导致乙方无法从甲方账户扣收相关服务费用的，乙方将暂停相关服务。</w:t>
      </w:r>
    </w:p>
    <w:p w:rsidR="002D17F7" w:rsidRDefault="003436BC">
      <w:pPr>
        <w:spacing w:line="440" w:lineRule="exact"/>
        <w:ind w:firstLineChars="200" w:firstLine="643"/>
        <w:rPr>
          <w:b/>
          <w:bCs/>
          <w:sz w:val="32"/>
          <w:szCs w:val="32"/>
        </w:rPr>
      </w:pPr>
      <w:r>
        <w:rPr>
          <w:b/>
          <w:bCs/>
          <w:sz w:val="32"/>
          <w:szCs w:val="32"/>
        </w:rPr>
        <w:t>第十六条</w:t>
      </w:r>
      <w:r>
        <w:rPr>
          <w:b/>
          <w:bCs/>
          <w:sz w:val="32"/>
          <w:szCs w:val="32"/>
        </w:rPr>
        <w:t xml:space="preserve"> </w:t>
      </w:r>
      <w:r>
        <w:rPr>
          <w:b/>
          <w:bCs/>
          <w:sz w:val="32"/>
          <w:szCs w:val="32"/>
        </w:rPr>
        <w:t>协议变更</w:t>
      </w:r>
    </w:p>
    <w:p w:rsidR="002D17F7" w:rsidRDefault="003436BC">
      <w:pPr>
        <w:spacing w:line="440" w:lineRule="exact"/>
        <w:ind w:firstLineChars="200" w:firstLine="643"/>
        <w:rPr>
          <w:b/>
          <w:bCs/>
          <w:sz w:val="32"/>
          <w:szCs w:val="32"/>
        </w:rPr>
      </w:pPr>
      <w:r>
        <w:rPr>
          <w:b/>
          <w:bCs/>
          <w:sz w:val="32"/>
          <w:szCs w:val="32"/>
        </w:rPr>
        <w:t>乙方有权依法调整和修改本协议服务内容及收费标准。服务内容</w:t>
      </w:r>
      <w:r>
        <w:rPr>
          <w:b/>
          <w:bCs/>
          <w:sz w:val="32"/>
          <w:szCs w:val="32"/>
        </w:rPr>
        <w:t>和收费标准调整前五个工作日，乙方通过网点通告等形式进行公告，甲方有异议的应在通告期内向乙方申请撤销账户或取消相关服务，通告结束后甲方未撤销账户或未取消相关服务的，视同甲方接受乙方关于服务内容及收费标准的调整。</w:t>
      </w:r>
    </w:p>
    <w:p w:rsidR="002D17F7" w:rsidRDefault="003436BC">
      <w:pPr>
        <w:spacing w:line="440" w:lineRule="exact"/>
        <w:ind w:firstLineChars="200" w:firstLine="643"/>
        <w:rPr>
          <w:b/>
          <w:bCs/>
          <w:sz w:val="32"/>
          <w:szCs w:val="32"/>
        </w:rPr>
      </w:pPr>
      <w:r>
        <w:rPr>
          <w:b/>
          <w:bCs/>
          <w:sz w:val="32"/>
          <w:szCs w:val="32"/>
        </w:rPr>
        <w:t>第十七条</w:t>
      </w:r>
      <w:r>
        <w:rPr>
          <w:b/>
          <w:bCs/>
          <w:sz w:val="32"/>
          <w:szCs w:val="32"/>
        </w:rPr>
        <w:t xml:space="preserve"> </w:t>
      </w:r>
      <w:r>
        <w:rPr>
          <w:b/>
          <w:bCs/>
          <w:sz w:val="32"/>
          <w:szCs w:val="32"/>
        </w:rPr>
        <w:t>违约责任</w:t>
      </w:r>
    </w:p>
    <w:p w:rsidR="002D17F7" w:rsidRDefault="003436BC">
      <w:pPr>
        <w:spacing w:line="440" w:lineRule="exact"/>
        <w:ind w:firstLineChars="200" w:firstLine="643"/>
        <w:rPr>
          <w:sz w:val="32"/>
          <w:szCs w:val="32"/>
        </w:rPr>
      </w:pPr>
      <w:r>
        <w:rPr>
          <w:b/>
          <w:bCs/>
          <w:sz w:val="32"/>
          <w:szCs w:val="32"/>
        </w:rPr>
        <w:t>17.1</w:t>
      </w:r>
      <w:r>
        <w:rPr>
          <w:b/>
          <w:bCs/>
          <w:sz w:val="32"/>
          <w:szCs w:val="32"/>
        </w:rPr>
        <w:t>由于不可抗力等不可归因于乙方的情况而导致甲方损失的，乙方不承担责任。</w:t>
      </w:r>
    </w:p>
    <w:p w:rsidR="002D17F7" w:rsidRDefault="003436BC">
      <w:pPr>
        <w:spacing w:line="440" w:lineRule="exact"/>
        <w:ind w:firstLineChars="200" w:firstLine="643"/>
        <w:rPr>
          <w:b/>
          <w:bCs/>
          <w:sz w:val="32"/>
          <w:szCs w:val="32"/>
        </w:rPr>
      </w:pPr>
      <w:r>
        <w:rPr>
          <w:b/>
          <w:bCs/>
          <w:sz w:val="32"/>
          <w:szCs w:val="32"/>
        </w:rPr>
        <w:t>17.2</w:t>
      </w:r>
      <w:r>
        <w:rPr>
          <w:b/>
          <w:bCs/>
          <w:sz w:val="32"/>
          <w:szCs w:val="32"/>
        </w:rPr>
        <w:t>甲方遭受他人误导、欺骗导致的损失，乙方不承担责任。</w:t>
      </w:r>
    </w:p>
    <w:p w:rsidR="002D17F7" w:rsidRDefault="003436BC">
      <w:pPr>
        <w:spacing w:line="440" w:lineRule="exact"/>
        <w:ind w:firstLineChars="200" w:firstLine="643"/>
        <w:rPr>
          <w:b/>
          <w:bCs/>
          <w:sz w:val="32"/>
          <w:szCs w:val="32"/>
        </w:rPr>
      </w:pPr>
      <w:r>
        <w:rPr>
          <w:b/>
          <w:bCs/>
          <w:sz w:val="32"/>
          <w:szCs w:val="32"/>
        </w:rPr>
        <w:t>第十八条</w:t>
      </w:r>
      <w:r>
        <w:rPr>
          <w:b/>
          <w:bCs/>
          <w:sz w:val="32"/>
          <w:szCs w:val="32"/>
        </w:rPr>
        <w:t xml:space="preserve"> </w:t>
      </w:r>
      <w:r>
        <w:rPr>
          <w:b/>
          <w:bCs/>
          <w:sz w:val="32"/>
          <w:szCs w:val="32"/>
        </w:rPr>
        <w:t>争议处理方式</w:t>
      </w:r>
    </w:p>
    <w:p w:rsidR="002D17F7" w:rsidRDefault="003436BC">
      <w:pPr>
        <w:spacing w:line="440" w:lineRule="exact"/>
        <w:ind w:firstLineChars="200" w:firstLine="640"/>
        <w:rPr>
          <w:sz w:val="32"/>
          <w:szCs w:val="32"/>
        </w:rPr>
      </w:pPr>
      <w:r>
        <w:rPr>
          <w:sz w:val="32"/>
          <w:szCs w:val="32"/>
        </w:rPr>
        <w:t>18.1</w:t>
      </w:r>
      <w:r>
        <w:rPr>
          <w:sz w:val="32"/>
          <w:szCs w:val="32"/>
        </w:rPr>
        <w:t>本协议的成立、生效、履行和解释，均适用中华人民共和国法律。</w:t>
      </w:r>
    </w:p>
    <w:p w:rsidR="002D17F7" w:rsidRDefault="003436BC">
      <w:pPr>
        <w:spacing w:line="440" w:lineRule="exact"/>
        <w:ind w:firstLineChars="200" w:firstLine="640"/>
        <w:rPr>
          <w:sz w:val="32"/>
          <w:szCs w:val="32"/>
        </w:rPr>
      </w:pPr>
      <w:r>
        <w:rPr>
          <w:sz w:val="32"/>
          <w:szCs w:val="32"/>
        </w:rPr>
        <w:t>18.2</w:t>
      </w:r>
      <w:r>
        <w:rPr>
          <w:sz w:val="32"/>
          <w:szCs w:val="32"/>
        </w:rPr>
        <w:t>协议其他未尽事宜，应按照相关法律、金融法规和</w:t>
      </w:r>
      <w:r>
        <w:rPr>
          <w:sz w:val="32"/>
          <w:szCs w:val="32"/>
        </w:rPr>
        <w:t>乙方业务规定执行。</w:t>
      </w:r>
    </w:p>
    <w:p w:rsidR="002D17F7" w:rsidRDefault="003436BC">
      <w:pPr>
        <w:spacing w:line="440" w:lineRule="exact"/>
        <w:ind w:firstLineChars="200" w:firstLine="643"/>
        <w:rPr>
          <w:b/>
          <w:bCs/>
          <w:sz w:val="32"/>
          <w:szCs w:val="32"/>
        </w:rPr>
      </w:pPr>
      <w:r>
        <w:rPr>
          <w:b/>
          <w:bCs/>
          <w:sz w:val="32"/>
          <w:szCs w:val="32"/>
        </w:rPr>
        <w:t>18.3</w:t>
      </w:r>
      <w:r>
        <w:rPr>
          <w:b/>
          <w:bCs/>
          <w:sz w:val="32"/>
          <w:szCs w:val="32"/>
        </w:rPr>
        <w:t>甲方若对乙方服务有异议的，可通过拨打乙方客服电话</w:t>
      </w:r>
      <w:r>
        <w:rPr>
          <w:b/>
          <w:bCs/>
          <w:sz w:val="32"/>
          <w:szCs w:val="32"/>
        </w:rPr>
        <w:t>023-96968</w:t>
      </w:r>
      <w:r>
        <w:rPr>
          <w:b/>
          <w:bCs/>
          <w:sz w:val="32"/>
          <w:szCs w:val="32"/>
        </w:rPr>
        <w:t>等方式投诉。</w:t>
      </w:r>
    </w:p>
    <w:p w:rsidR="002D17F7" w:rsidRDefault="003436BC">
      <w:pPr>
        <w:spacing w:line="440" w:lineRule="exact"/>
        <w:ind w:firstLineChars="200" w:firstLine="643"/>
        <w:rPr>
          <w:sz w:val="32"/>
          <w:szCs w:val="32"/>
        </w:rPr>
      </w:pPr>
      <w:r>
        <w:rPr>
          <w:b/>
          <w:bCs/>
          <w:sz w:val="32"/>
          <w:szCs w:val="32"/>
        </w:rPr>
        <w:t>18.4</w:t>
      </w:r>
      <w:r>
        <w:rPr>
          <w:b/>
          <w:bCs/>
          <w:sz w:val="32"/>
          <w:szCs w:val="32"/>
        </w:rPr>
        <w:t>本协议书经甲乙双方协商签订。若甲乙双方在履行本协议的过程中发生争议，应协商解决；协商不成的，任何一方有权向乙方所在地人民法院提起诉讼。因处理争议产生的费用，包括但不限于诉讼费、仲裁费、律师费、公证费、执行费、保全费、保全担保费等，除法院判决</w:t>
      </w:r>
      <w:r>
        <w:rPr>
          <w:b/>
          <w:bCs/>
          <w:sz w:val="32"/>
          <w:szCs w:val="32"/>
        </w:rPr>
        <w:t>/</w:t>
      </w:r>
      <w:r>
        <w:rPr>
          <w:b/>
          <w:bCs/>
          <w:sz w:val="32"/>
          <w:szCs w:val="32"/>
        </w:rPr>
        <w:t>裁定或仲裁裁决另有规定，由败诉方承担</w:t>
      </w:r>
      <w:r>
        <w:rPr>
          <w:sz w:val="32"/>
          <w:szCs w:val="32"/>
        </w:rPr>
        <w:t>。</w:t>
      </w:r>
    </w:p>
    <w:p w:rsidR="002D17F7" w:rsidRDefault="003436BC">
      <w:pPr>
        <w:spacing w:line="440" w:lineRule="exact"/>
        <w:ind w:firstLineChars="200" w:firstLine="643"/>
        <w:rPr>
          <w:b/>
          <w:bCs/>
          <w:sz w:val="32"/>
          <w:szCs w:val="32"/>
        </w:rPr>
      </w:pPr>
      <w:r>
        <w:rPr>
          <w:b/>
          <w:bCs/>
          <w:sz w:val="32"/>
          <w:szCs w:val="32"/>
        </w:rPr>
        <w:t>第十九条</w:t>
      </w:r>
      <w:r>
        <w:rPr>
          <w:b/>
          <w:bCs/>
          <w:sz w:val="32"/>
          <w:szCs w:val="32"/>
        </w:rPr>
        <w:t xml:space="preserve"> </w:t>
      </w:r>
      <w:r>
        <w:rPr>
          <w:b/>
          <w:bCs/>
          <w:sz w:val="32"/>
          <w:szCs w:val="32"/>
        </w:rPr>
        <w:t>协议生效与终止</w:t>
      </w:r>
    </w:p>
    <w:p w:rsidR="002D17F7" w:rsidRDefault="003436BC">
      <w:pPr>
        <w:spacing w:line="440" w:lineRule="exact"/>
        <w:ind w:firstLineChars="200" w:firstLine="640"/>
        <w:rPr>
          <w:sz w:val="32"/>
          <w:szCs w:val="32"/>
        </w:rPr>
      </w:pPr>
      <w:r>
        <w:rPr>
          <w:sz w:val="32"/>
          <w:szCs w:val="32"/>
        </w:rPr>
        <w:t>19.1</w:t>
      </w:r>
      <w:r>
        <w:rPr>
          <w:sz w:val="32"/>
          <w:szCs w:val="32"/>
        </w:rPr>
        <w:t>本协议自甲方加盖公章、乙方加盖业务公章之日起生效，至账户撤销之日起终止。</w:t>
      </w:r>
    </w:p>
    <w:p w:rsidR="002D17F7" w:rsidRDefault="003436BC">
      <w:pPr>
        <w:spacing w:line="440" w:lineRule="exact"/>
        <w:ind w:firstLineChars="200" w:firstLine="640"/>
      </w:pPr>
      <w:r>
        <w:rPr>
          <w:sz w:val="32"/>
          <w:szCs w:val="32"/>
        </w:rPr>
        <w:t>19.2</w:t>
      </w:r>
      <w:r>
        <w:rPr>
          <w:sz w:val="32"/>
          <w:szCs w:val="32"/>
        </w:rPr>
        <w:t>本协议一式两份，甲乙双方各执一份，每份具同等法律效力。</w:t>
      </w:r>
    </w:p>
    <w:p w:rsidR="002D17F7" w:rsidRDefault="003436BC">
      <w:pPr>
        <w:spacing w:line="600" w:lineRule="exact"/>
        <w:rPr>
          <w:sz w:val="32"/>
          <w:szCs w:val="32"/>
        </w:rPr>
      </w:pPr>
      <w:r>
        <w:rPr>
          <w:sz w:val="32"/>
          <w:szCs w:val="32"/>
        </w:rPr>
        <w:t xml:space="preserve">  (</w:t>
      </w:r>
      <w:r>
        <w:rPr>
          <w:sz w:val="32"/>
          <w:szCs w:val="32"/>
        </w:rPr>
        <w:t>以下无正文</w:t>
      </w:r>
      <w:r>
        <w:rPr>
          <w:sz w:val="32"/>
          <w:szCs w:val="32"/>
        </w:rPr>
        <w:t>)</w:t>
      </w:r>
    </w:p>
    <w:p w:rsidR="002D17F7" w:rsidRDefault="002D17F7">
      <w:pPr>
        <w:spacing w:line="600" w:lineRule="exact"/>
        <w:ind w:left="160" w:hangingChars="50" w:hanging="160"/>
        <w:rPr>
          <w:sz w:val="32"/>
          <w:szCs w:val="32"/>
        </w:rPr>
      </w:pPr>
    </w:p>
    <w:p w:rsidR="002D17F7" w:rsidRDefault="002D17F7">
      <w:pPr>
        <w:spacing w:line="600" w:lineRule="exact"/>
        <w:ind w:left="160" w:hangingChars="50" w:hanging="160"/>
        <w:rPr>
          <w:sz w:val="32"/>
          <w:szCs w:val="32"/>
        </w:rPr>
      </w:pPr>
    </w:p>
    <w:p w:rsidR="002D17F7" w:rsidRDefault="002D17F7">
      <w:pPr>
        <w:spacing w:line="600" w:lineRule="exact"/>
        <w:ind w:left="160" w:hangingChars="50" w:hanging="160"/>
        <w:rPr>
          <w:sz w:val="32"/>
          <w:szCs w:val="32"/>
        </w:rPr>
      </w:pPr>
    </w:p>
    <w:p w:rsidR="002D17F7" w:rsidRDefault="003436BC">
      <w:pPr>
        <w:spacing w:line="600" w:lineRule="exact"/>
        <w:ind w:left="160" w:hangingChars="50" w:hanging="160"/>
        <w:rPr>
          <w:sz w:val="32"/>
          <w:szCs w:val="32"/>
        </w:rPr>
      </w:pPr>
      <w:r>
        <w:rPr>
          <w:sz w:val="32"/>
          <w:szCs w:val="32"/>
        </w:rPr>
        <w:t>甲方（公章）</w:t>
      </w:r>
      <w:r>
        <w:rPr>
          <w:sz w:val="32"/>
          <w:szCs w:val="32"/>
        </w:rPr>
        <w:t xml:space="preserve">                          </w:t>
      </w:r>
      <w:r>
        <w:rPr>
          <w:sz w:val="32"/>
          <w:szCs w:val="32"/>
        </w:rPr>
        <w:t>乙方（业务公章）</w:t>
      </w:r>
      <w:r>
        <w:rPr>
          <w:sz w:val="32"/>
          <w:szCs w:val="32"/>
        </w:rPr>
        <w:t xml:space="preserve">                                                                                                                     </w:t>
      </w:r>
    </w:p>
    <w:p w:rsidR="002D17F7" w:rsidRDefault="003436BC">
      <w:pPr>
        <w:spacing w:line="600" w:lineRule="exact"/>
        <w:rPr>
          <w:sz w:val="32"/>
          <w:szCs w:val="32"/>
        </w:rPr>
      </w:pPr>
      <w:r>
        <w:rPr>
          <w:sz w:val="32"/>
          <w:szCs w:val="32"/>
        </w:rPr>
        <w:t>法定代表人（或单位负责人）：</w:t>
      </w:r>
      <w:r>
        <w:rPr>
          <w:sz w:val="32"/>
          <w:szCs w:val="32"/>
        </w:rPr>
        <w:t xml:space="preserve">          </w:t>
      </w:r>
      <w:r>
        <w:rPr>
          <w:sz w:val="32"/>
          <w:szCs w:val="32"/>
        </w:rPr>
        <w:t>负责人或授权代理人（签章）：</w:t>
      </w:r>
      <w:r>
        <w:rPr>
          <w:sz w:val="32"/>
          <w:szCs w:val="32"/>
        </w:rPr>
        <w:t xml:space="preserve">  </w:t>
      </w:r>
    </w:p>
    <w:p w:rsidR="002D17F7" w:rsidRDefault="002D17F7">
      <w:pPr>
        <w:spacing w:line="600" w:lineRule="exact"/>
        <w:rPr>
          <w:sz w:val="32"/>
          <w:szCs w:val="32"/>
        </w:rPr>
      </w:pPr>
    </w:p>
    <w:p w:rsidR="002D17F7" w:rsidRDefault="003436BC">
      <w:pPr>
        <w:spacing w:line="600" w:lineRule="exact"/>
        <w:ind w:firstLineChars="500" w:firstLine="1600"/>
        <w:rPr>
          <w:sz w:val="32"/>
          <w:szCs w:val="32"/>
        </w:rPr>
        <w:sectPr w:rsidR="002D17F7">
          <w:footerReference w:type="default" r:id="rId6"/>
          <w:pgSz w:w="11906" w:h="16838"/>
          <w:pgMar w:top="1440" w:right="567" w:bottom="1440" w:left="567" w:header="851" w:footer="992" w:gutter="0"/>
          <w:cols w:space="720"/>
          <w:rtlGutter/>
          <w:docGrid w:type="lines" w:linePitch="312" w:charSpace="8192"/>
        </w:sectPr>
      </w:pPr>
      <w:r>
        <w:rPr>
          <w:sz w:val="32"/>
          <w:szCs w:val="32"/>
        </w:rPr>
        <w:t>年</w:t>
      </w:r>
      <w:r>
        <w:rPr>
          <w:sz w:val="32"/>
          <w:szCs w:val="32"/>
        </w:rPr>
        <w:t xml:space="preserve">    </w:t>
      </w:r>
      <w:r>
        <w:rPr>
          <w:sz w:val="32"/>
          <w:szCs w:val="32"/>
        </w:rPr>
        <w:t>月</w:t>
      </w:r>
      <w:r>
        <w:rPr>
          <w:sz w:val="32"/>
          <w:szCs w:val="32"/>
        </w:rPr>
        <w:t xml:space="preserve">    </w:t>
      </w:r>
      <w:r>
        <w:rPr>
          <w:sz w:val="32"/>
          <w:szCs w:val="32"/>
        </w:rPr>
        <w:t>日</w:t>
      </w:r>
      <w:r>
        <w:rPr>
          <w:sz w:val="32"/>
          <w:szCs w:val="32"/>
        </w:rPr>
        <w:t xml:space="preserve">                     </w:t>
      </w:r>
      <w:r>
        <w:rPr>
          <w:sz w:val="32"/>
          <w:szCs w:val="32"/>
        </w:rPr>
        <w:t>年</w:t>
      </w:r>
      <w:r>
        <w:rPr>
          <w:sz w:val="32"/>
          <w:szCs w:val="32"/>
        </w:rPr>
        <w:t xml:space="preserve">    </w:t>
      </w:r>
      <w:r>
        <w:rPr>
          <w:sz w:val="32"/>
          <w:szCs w:val="32"/>
        </w:rPr>
        <w:t>月</w:t>
      </w:r>
      <w:r>
        <w:rPr>
          <w:sz w:val="32"/>
          <w:szCs w:val="32"/>
        </w:rPr>
        <w:t xml:space="preserve">    </w:t>
      </w:r>
      <w:r>
        <w:rPr>
          <w:sz w:val="32"/>
          <w:szCs w:val="32"/>
        </w:rPr>
        <w:t>日</w:t>
      </w:r>
    </w:p>
    <w:p w:rsidR="002D17F7" w:rsidRDefault="002D17F7">
      <w:pPr>
        <w:spacing w:line="360" w:lineRule="auto"/>
        <w:jc w:val="both"/>
        <w:rPr>
          <w:sz w:val="21"/>
          <w:szCs w:val="21"/>
        </w:rPr>
      </w:pPr>
    </w:p>
    <w:sectPr w:rsidR="002D17F7">
      <w:pgSz w:w="11906" w:h="16838"/>
      <w:pgMar w:top="1440" w:right="567" w:bottom="1440" w:left="567" w:header="851" w:footer="992" w:gutter="0"/>
      <w:cols w:space="720"/>
      <w:rtlGutter/>
      <w:docGrid w:type="lines" w:linePitch="312" w:charSpace="819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00000" w:rsidRDefault="003436BC">
      <w:r>
        <w:separator/>
      </w:r>
    </w:p>
  </w:endnote>
  <w:endnote w:type="continuationSeparator" w:id="0">
    <w:p w:rsidR="00000000" w:rsidRDefault="003436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方正仿宋_GBK">
    <w:panose1 w:val="03000509000000000000"/>
    <w:charset w:val="86"/>
    <w:family w:val="script"/>
    <w:pitch w:val="fixed"/>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方正小标宋_GBK">
    <w:panose1 w:val="03000509000000000000"/>
    <w:charset w:val="86"/>
    <w:family w:val="script"/>
    <w:pitch w:val="fixed"/>
    <w:sig w:usb0="00000001" w:usb1="080E0000" w:usb2="00000010" w:usb3="00000000" w:csb0="00040000"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2870516"/>
    </w:sdtPr>
    <w:sdtEndPr/>
    <w:sdtContent>
      <w:p w:rsidR="002D17F7" w:rsidRDefault="003436BC">
        <w:pPr>
          <w:pStyle w:val="a5"/>
          <w:jc w:val="center"/>
        </w:pPr>
        <w:r>
          <w:fldChar w:fldCharType="begin"/>
        </w:r>
        <w:r>
          <w:instrText>PAGE   \* MERGEFORMAT</w:instrText>
        </w:r>
        <w:r>
          <w:fldChar w:fldCharType="separate"/>
        </w:r>
        <w:r w:rsidRPr="003436BC">
          <w:rPr>
            <w:noProof/>
            <w:lang w:val="zh-CN"/>
          </w:rPr>
          <w:t>16</w:t>
        </w:r>
        <w:r>
          <w:fldChar w:fldCharType="end"/>
        </w:r>
      </w:p>
    </w:sdtContent>
  </w:sdt>
  <w:p w:rsidR="002D17F7" w:rsidRDefault="002D17F7">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00000" w:rsidRDefault="003436BC">
      <w:r>
        <w:separator/>
      </w:r>
    </w:p>
  </w:footnote>
  <w:footnote w:type="continuationSeparator" w:id="0">
    <w:p w:rsidR="00000000" w:rsidRDefault="003436B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bordersDoNotSurroundHeader/>
  <w:bordersDoNotSurroundFooter/>
  <w:documentProtection w:edit="readOnly" w:enforcement="0"/>
  <w:defaultTabStop w:val="420"/>
  <w:drawingGridHorizontalSpacing w:val="140"/>
  <w:drawingGridVerticalSpacing w:val="156"/>
  <w:displayHorizontalDrawingGridEvery w:val="0"/>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ulTrailSpace/>
    <w:doNotExpandShiftReturn/>
    <w:adjustLineHeightInTable/>
    <w:useFELayout/>
    <w:compatSetting w:name="compatibilityMode" w:uri="http://schemas.microsoft.com/office/word" w:val="12"/>
  </w:compat>
  <w:docVars>
    <w:docVar w:name="commondata" w:val="eyJoZGlkIjoiODViY2JkMjU3NGYzZTEwMzZmMGFkZWViYmNkYWU3NDIifQ=="/>
  </w:docVars>
  <w:rsids>
    <w:rsidRoot w:val="002D17F7"/>
    <w:rsid w:val="002D17F7"/>
    <w:rsid w:val="003436B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E51647B4-D349-4AA5-9D57-17CE439B38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rPr>
      <w:sz w:val="24"/>
      <w:szCs w:val="24"/>
    </w:rPr>
  </w:style>
  <w:style w:type="paragraph" w:styleId="1">
    <w:name w:val="heading 1"/>
    <w:basedOn w:val="a"/>
    <w:next w:val="a"/>
    <w:pPr>
      <w:keepNext/>
      <w:keepLines/>
      <w:widowControl w:val="0"/>
      <w:spacing w:before="340" w:after="330" w:line="578" w:lineRule="auto"/>
      <w:outlineLvl w:val="0"/>
    </w:pPr>
    <w:rPr>
      <w:b/>
      <w:bCs/>
      <w:kern w:val="44"/>
      <w:sz w:val="44"/>
    </w:rPr>
  </w:style>
  <w:style w:type="paragraph" w:styleId="2">
    <w:name w:val="heading 2"/>
    <w:basedOn w:val="a"/>
    <w:next w:val="a"/>
    <w:pPr>
      <w:keepNext/>
      <w:keepLines/>
      <w:widowControl w:val="0"/>
      <w:spacing w:before="260" w:after="260" w:line="415" w:lineRule="auto"/>
      <w:outlineLvl w:val="1"/>
    </w:pPr>
    <w:rPr>
      <w:rFonts w:eastAsia="黑体"/>
      <w:b/>
      <w:sz w:val="32"/>
    </w:rPr>
  </w:style>
  <w:style w:type="paragraph" w:styleId="3">
    <w:name w:val="heading 3"/>
    <w:basedOn w:val="a"/>
    <w:next w:val="a"/>
    <w:pPr>
      <w:keepNext/>
      <w:keepLines/>
      <w:widowControl w:val="0"/>
      <w:spacing w:before="260" w:after="260" w:line="415" w:lineRule="auto"/>
      <w:outlineLvl w:val="2"/>
    </w:pPr>
    <w:rPr>
      <w:b/>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pPr>
      <w:widowControl w:val="0"/>
    </w:pPr>
    <w:rPr>
      <w:rFonts w:ascii="方正仿宋_GBK" w:eastAsia="方正仿宋_GBK" w:cs="Arial"/>
      <w:kern w:val="2"/>
      <w:sz w:val="28"/>
      <w:szCs w:val="28"/>
    </w:rPr>
  </w:style>
  <w:style w:type="paragraph" w:styleId="a4">
    <w:name w:val="Balloon Text"/>
    <w:basedOn w:val="a"/>
    <w:rPr>
      <w:sz w:val="18"/>
      <w:szCs w:val="18"/>
    </w:rPr>
  </w:style>
  <w:style w:type="paragraph" w:styleId="a5">
    <w:name w:val="footer"/>
    <w:basedOn w:val="a"/>
    <w:pPr>
      <w:tabs>
        <w:tab w:val="center" w:pos="4153"/>
        <w:tab w:val="right" w:pos="8306"/>
      </w:tabs>
      <w:snapToGrid w:val="0"/>
    </w:pPr>
    <w:rPr>
      <w:sz w:val="18"/>
      <w:szCs w:val="18"/>
    </w:rPr>
  </w:style>
  <w:style w:type="paragraph" w:styleId="a6">
    <w:name w:val="header"/>
    <w:basedOn w:val="a"/>
    <w:pPr>
      <w:tabs>
        <w:tab w:val="center" w:pos="4153"/>
        <w:tab w:val="right" w:pos="8306"/>
      </w:tabs>
      <w:snapToGrid w:val="0"/>
      <w:jc w:val="center"/>
    </w:pPr>
    <w:rPr>
      <w:sz w:val="18"/>
      <w:szCs w:val="18"/>
    </w:rPr>
  </w:style>
  <w:style w:type="paragraph" w:styleId="a7">
    <w:name w:val="annotation subject"/>
    <w:basedOn w:val="a3"/>
    <w:next w:val="a3"/>
    <w:rPr>
      <w:b/>
    </w:rPr>
  </w:style>
  <w:style w:type="character" w:styleId="a8">
    <w:name w:val="annotation reference"/>
    <w:basedOn w:val="a0"/>
    <w:rPr>
      <w:sz w:val="21"/>
      <w:szCs w:val="21"/>
    </w:rPr>
  </w:style>
  <w:style w:type="paragraph" w:styleId="a9">
    <w:name w:val="List Paragraph"/>
    <w:basedOn w:val="a"/>
    <w:pPr>
      <w:ind w:firstLineChars="200" w:firstLine="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83</TotalTime>
  <Pages>18</Pages>
  <Words>1536</Words>
  <Characters>8761</Characters>
  <Application>Microsoft Office Word</Application>
  <DocSecurity>0</DocSecurity>
  <Lines>73</Lines>
  <Paragraphs>20</Paragraphs>
  <ScaleCrop>false</ScaleCrop>
  <Company>HP</Company>
  <LinksUpToDate>false</LinksUpToDate>
  <CharactersWithSpaces>10277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李昌伍</dc:creator>
  <cp:lastModifiedBy>吴迪</cp:lastModifiedBy>
  <cp:revision>59</cp:revision>
  <cp:lastPrinted>2023-07-26T03:13:00Z</cp:lastPrinted>
  <dcterms:created xsi:type="dcterms:W3CDTF">2023-04-17T09:44:00Z</dcterms:created>
  <dcterms:modified xsi:type="dcterms:W3CDTF">2023-08-10T21:29:00Z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2C1AC301C78F4943BD75F2874F54D6F7_13</vt:lpwstr>
  </property>
</Properties>
</file>